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68F5F" w14:textId="77777777" w:rsidR="00512CE8" w:rsidRDefault="00512CE8" w:rsidP="00ED4A19">
      <w:pPr>
        <w:adjustRightInd w:val="0"/>
        <w:snapToGrid w:val="0"/>
        <w:spacing w:line="340" w:lineRule="exact"/>
        <w:jc w:val="center"/>
        <w:rPr>
          <w:b/>
          <w:sz w:val="30"/>
        </w:rPr>
      </w:pPr>
      <w:r>
        <w:rPr>
          <w:b/>
          <w:sz w:val="30"/>
        </w:rPr>
        <w:t xml:space="preserve">Guía para </w:t>
      </w:r>
      <w:r w:rsidR="004A49AC">
        <w:rPr>
          <w:b/>
          <w:sz w:val="30"/>
        </w:rPr>
        <w:t xml:space="preserve">Solicitar </w:t>
      </w:r>
      <w:r>
        <w:rPr>
          <w:b/>
          <w:sz w:val="30"/>
        </w:rPr>
        <w:t>las Becas de Formación de Profesorado de Chino como Lengua Extranjera</w:t>
      </w:r>
    </w:p>
    <w:p w14:paraId="20E6EDC8" w14:textId="7D5EDE31" w:rsidR="00512CE8" w:rsidRDefault="00512CE8" w:rsidP="00ED4A19">
      <w:pPr>
        <w:adjustRightInd w:val="0"/>
        <w:snapToGrid w:val="0"/>
        <w:spacing w:line="340" w:lineRule="exact"/>
        <w:jc w:val="center"/>
        <w:rPr>
          <w:rFonts w:asciiTheme="minorEastAsia" w:eastAsiaTheme="minorEastAsia" w:hAnsiTheme="minorEastAsia"/>
          <w:b/>
          <w:sz w:val="30"/>
          <w:lang w:eastAsia="zh-CN"/>
        </w:rPr>
      </w:pPr>
      <w:r>
        <w:rPr>
          <w:b/>
          <w:sz w:val="30"/>
        </w:rPr>
        <w:t xml:space="preserve">Convocatoria </w:t>
      </w:r>
      <w:r w:rsidR="00A3274E">
        <w:rPr>
          <w:b/>
          <w:sz w:val="30"/>
        </w:rPr>
        <w:t>2023</w:t>
      </w:r>
    </w:p>
    <w:p w14:paraId="563CC2F5" w14:textId="77777777" w:rsidR="00512CE8" w:rsidRPr="00185108" w:rsidRDefault="00512CE8" w:rsidP="00ED4A19">
      <w:pPr>
        <w:adjustRightInd w:val="0"/>
        <w:snapToGrid w:val="0"/>
        <w:spacing w:line="340" w:lineRule="exact"/>
        <w:jc w:val="center"/>
        <w:rPr>
          <w:b/>
          <w:sz w:val="30"/>
          <w:lang w:val="es-MX"/>
        </w:rPr>
      </w:pPr>
      <w:r>
        <w:rPr>
          <w:rFonts w:hint="eastAsia"/>
          <w:b/>
          <w:sz w:val="30"/>
          <w:lang w:val="es-MX"/>
        </w:rPr>
        <w:t>(</w:t>
      </w:r>
      <w:r>
        <w:rPr>
          <w:b/>
          <w:sz w:val="30"/>
          <w:lang w:val="es-MX"/>
        </w:rPr>
        <w:t>Traducción no Oficial</w:t>
      </w:r>
      <w:r>
        <w:rPr>
          <w:rFonts w:hint="eastAsia"/>
          <w:b/>
          <w:sz w:val="30"/>
          <w:lang w:val="es-MX"/>
        </w:rPr>
        <w:t>)</w:t>
      </w:r>
    </w:p>
    <w:p w14:paraId="74101EC5" w14:textId="77777777" w:rsidR="00512CE8" w:rsidRDefault="00512CE8" w:rsidP="00ED4A19">
      <w:pPr>
        <w:pStyle w:val="a7"/>
        <w:adjustRightInd w:val="0"/>
        <w:snapToGrid w:val="0"/>
        <w:spacing w:line="340" w:lineRule="exact"/>
        <w:rPr>
          <w:b/>
          <w:sz w:val="32"/>
        </w:rPr>
      </w:pPr>
    </w:p>
    <w:p w14:paraId="29796FBE" w14:textId="572785E8" w:rsidR="00512CE8" w:rsidRDefault="00512CE8" w:rsidP="00ED4A19">
      <w:pPr>
        <w:pStyle w:val="a7"/>
        <w:adjustRightInd w:val="0"/>
        <w:snapToGrid w:val="0"/>
        <w:spacing w:line="340" w:lineRule="exact"/>
        <w:jc w:val="both"/>
      </w:pPr>
      <w:r>
        <w:t xml:space="preserve">Con </w:t>
      </w:r>
      <w:r w:rsidR="003D5F82">
        <w:t>el fin</w:t>
      </w:r>
      <w:r>
        <w:t xml:space="preserve"> de formar docentes altamente calificados en la </w:t>
      </w:r>
      <w:r>
        <w:rPr>
          <w:spacing w:val="-4"/>
        </w:rPr>
        <w:t xml:space="preserve">enseñanza </w:t>
      </w:r>
      <w:r>
        <w:t xml:space="preserve">de la lengua china y promover </w:t>
      </w:r>
      <w:r w:rsidR="003D5F82">
        <w:t>el desarrollo</w:t>
      </w:r>
      <w:r>
        <w:rPr>
          <w:spacing w:val="-4"/>
        </w:rPr>
        <w:t xml:space="preserve"> </w:t>
      </w:r>
      <w:r>
        <w:t>del idioma chino y la cultura china en el mundo,</w:t>
      </w:r>
      <w:r>
        <w:rPr>
          <w:lang w:val="es-MX"/>
        </w:rPr>
        <w:t xml:space="preserve"> el Centro de Cooperación Internacional para la Enseñanza de Lenguas del Ministerio de Educación</w:t>
      </w:r>
      <w:r w:rsidR="00A3274E">
        <w:rPr>
          <w:lang w:val="es-MX"/>
        </w:rPr>
        <w:t xml:space="preserve"> </w:t>
      </w:r>
      <w:r>
        <w:rPr>
          <w:lang w:val="es-MX"/>
        </w:rPr>
        <w:t>(</w:t>
      </w:r>
      <w:r w:rsidR="00A3274E" w:rsidRPr="00A3274E">
        <w:rPr>
          <w:lang w:val="es-MX"/>
        </w:rPr>
        <w:t>a continuación se abrevia como</w:t>
      </w:r>
      <w:r>
        <w:rPr>
          <w:lang w:val="es-MX"/>
        </w:rPr>
        <w:t xml:space="preserve"> </w:t>
      </w:r>
      <w:r>
        <w:t>“el Centro”</w:t>
      </w:r>
      <w:r>
        <w:rPr>
          <w:lang w:val="es-MX"/>
        </w:rPr>
        <w:t xml:space="preserve">) </w:t>
      </w:r>
      <w:r>
        <w:t xml:space="preserve">sigue ofreciendo Becas de </w:t>
      </w:r>
      <w:r>
        <w:rPr>
          <w:spacing w:val="-5"/>
        </w:rPr>
        <w:t xml:space="preserve">Formación </w:t>
      </w:r>
      <w:r>
        <w:t>Profesorado de Chino como Lengua Extranjera (</w:t>
      </w:r>
      <w:r w:rsidR="00A3274E" w:rsidRPr="00A3274E">
        <w:t>a continuación se abrevian como</w:t>
      </w:r>
      <w:r>
        <w:t xml:space="preserve"> “becas”). Los Institutos Confucio, Aulas Confucio independientes y algunos centros de </w:t>
      </w:r>
      <w:r w:rsidRPr="00FD5F08">
        <w:t xml:space="preserve">exámenes </w:t>
      </w:r>
      <w:r>
        <w:t xml:space="preserve">de chino, facultades de chino en las universidades, organizaciones locales de </w:t>
      </w:r>
      <w:r w:rsidRPr="00FD5F08">
        <w:t xml:space="preserve">enseñanza </w:t>
      </w:r>
      <w:r>
        <w:t xml:space="preserve">de chino, </w:t>
      </w:r>
      <w:r w:rsidR="00FD5F08">
        <w:rPr>
          <w:lang w:val="es-MX"/>
        </w:rPr>
        <w:t xml:space="preserve">misiones diplomáticas chinas en el extranjero, etc., </w:t>
      </w:r>
      <w:r>
        <w:t>(</w:t>
      </w:r>
      <w:r w:rsidR="00FD5F08" w:rsidRPr="00A3274E">
        <w:t>a continuación se abrevia como</w:t>
      </w:r>
      <w:r>
        <w:t xml:space="preserve"> “institución recomendante”) pueden recomendar a estudiantes y profesores de chino en ejercicio para que realicen estudios de </w:t>
      </w:r>
      <w:r>
        <w:rPr>
          <w:spacing w:val="-4"/>
        </w:rPr>
        <w:t xml:space="preserve">Enseñanza </w:t>
      </w:r>
      <w:r>
        <w:t>Internacional de Chino u otras especialidades relacionadas en universidades chinas (</w:t>
      </w:r>
      <w:r w:rsidR="00A3274E" w:rsidRPr="00A3274E">
        <w:t>a continuación se abrevian como</w:t>
      </w:r>
      <w:r>
        <w:t xml:space="preserve"> “universidades de acogida” o “centros de</w:t>
      </w:r>
      <w:r w:rsidRPr="002420F6">
        <w:t xml:space="preserve"> </w:t>
      </w:r>
      <w:r>
        <w:t>acogida”).</w:t>
      </w:r>
    </w:p>
    <w:p w14:paraId="32C08F63" w14:textId="77777777" w:rsidR="00512CE8" w:rsidRPr="002420F6" w:rsidRDefault="00512CE8" w:rsidP="00ED4A19">
      <w:pPr>
        <w:pStyle w:val="a7"/>
        <w:adjustRightInd w:val="0"/>
        <w:snapToGrid w:val="0"/>
        <w:spacing w:line="340" w:lineRule="exact"/>
        <w:jc w:val="both"/>
      </w:pPr>
    </w:p>
    <w:p w14:paraId="204987C2" w14:textId="77777777" w:rsidR="00512CE8" w:rsidRPr="00E33A18" w:rsidRDefault="00B05CAD" w:rsidP="00ED4A19">
      <w:pPr>
        <w:pStyle w:val="2"/>
        <w:numPr>
          <w:ilvl w:val="0"/>
          <w:numId w:val="1"/>
        </w:numPr>
        <w:tabs>
          <w:tab w:val="left" w:pos="334"/>
        </w:tabs>
        <w:adjustRightInd w:val="0"/>
        <w:snapToGrid w:val="0"/>
        <w:spacing w:line="340" w:lineRule="exact"/>
        <w:ind w:left="0" w:firstLine="0"/>
        <w:jc w:val="both"/>
        <w:rPr>
          <w:bCs w:val="0"/>
        </w:rPr>
      </w:pPr>
      <w:r w:rsidRPr="00E33A18">
        <w:rPr>
          <w:bCs w:val="0"/>
        </w:rPr>
        <w:t xml:space="preserve">Calidades de </w:t>
      </w:r>
      <w:r w:rsidR="00512CE8" w:rsidRPr="00E33A18">
        <w:rPr>
          <w:bCs w:val="0"/>
        </w:rPr>
        <w:t>los/as</w:t>
      </w:r>
      <w:r w:rsidR="00512CE8" w:rsidRPr="002420F6">
        <w:rPr>
          <w:bCs w:val="0"/>
        </w:rPr>
        <w:t xml:space="preserve"> </w:t>
      </w:r>
      <w:r w:rsidR="00512CE8" w:rsidRPr="00E33A18">
        <w:rPr>
          <w:bCs w:val="0"/>
        </w:rPr>
        <w:t>solicitantes</w:t>
      </w:r>
    </w:p>
    <w:p w14:paraId="3FE9D932" w14:textId="77777777" w:rsidR="00512CE8" w:rsidRDefault="00F94E7B" w:rsidP="00ED4A19">
      <w:pPr>
        <w:tabs>
          <w:tab w:val="left" w:pos="836"/>
        </w:tabs>
        <w:adjustRightInd w:val="0"/>
        <w:snapToGrid w:val="0"/>
        <w:spacing w:line="340" w:lineRule="exact"/>
        <w:jc w:val="both"/>
        <w:rPr>
          <w:sz w:val="24"/>
          <w:szCs w:val="24"/>
        </w:rPr>
      </w:pPr>
      <w:r w:rsidRPr="002420F6">
        <w:rPr>
          <w:sz w:val="24"/>
          <w:szCs w:val="24"/>
        </w:rPr>
        <w:t>1.</w:t>
      </w:r>
      <w:r w:rsidR="003C13AD">
        <w:rPr>
          <w:sz w:val="24"/>
          <w:szCs w:val="24"/>
        </w:rPr>
        <w:t xml:space="preserve"> </w:t>
      </w:r>
      <w:r w:rsidR="00512CE8" w:rsidRPr="002420F6">
        <w:rPr>
          <w:sz w:val="24"/>
          <w:szCs w:val="24"/>
        </w:rPr>
        <w:t>Tener una ciudadanía distinta a la de la República Popular China.</w:t>
      </w:r>
    </w:p>
    <w:p w14:paraId="093E2417" w14:textId="22490719" w:rsidR="008F254C" w:rsidRPr="00F85B3C" w:rsidRDefault="00F94E7B" w:rsidP="00ED4A19">
      <w:pPr>
        <w:tabs>
          <w:tab w:val="left" w:pos="836"/>
        </w:tabs>
        <w:adjustRightInd w:val="0"/>
        <w:snapToGrid w:val="0"/>
        <w:spacing w:line="340" w:lineRule="exact"/>
        <w:jc w:val="both"/>
        <w:rPr>
          <w:sz w:val="24"/>
          <w:szCs w:val="24"/>
        </w:rPr>
      </w:pPr>
      <w:r w:rsidRPr="00F85B3C">
        <w:rPr>
          <w:sz w:val="24"/>
          <w:szCs w:val="24"/>
        </w:rPr>
        <w:t>2.</w:t>
      </w:r>
      <w:r w:rsidR="003C13AD">
        <w:rPr>
          <w:sz w:val="24"/>
          <w:szCs w:val="24"/>
        </w:rPr>
        <w:t xml:space="preserve"> </w:t>
      </w:r>
      <w:r w:rsidR="009E3F44" w:rsidRPr="00F85B3C">
        <w:rPr>
          <w:sz w:val="24"/>
          <w:szCs w:val="24"/>
        </w:rPr>
        <w:t>Ser am</w:t>
      </w:r>
      <w:r w:rsidR="00A3274E" w:rsidRPr="00FD5F08">
        <w:rPr>
          <w:rFonts w:hint="eastAsia"/>
          <w:sz w:val="24"/>
          <w:szCs w:val="24"/>
        </w:rPr>
        <w:t>i</w:t>
      </w:r>
      <w:r w:rsidR="009E3F44" w:rsidRPr="00F85B3C">
        <w:rPr>
          <w:sz w:val="24"/>
          <w:szCs w:val="24"/>
        </w:rPr>
        <w:t>gos de</w:t>
      </w:r>
      <w:r w:rsidR="008F254C" w:rsidRPr="00F85B3C">
        <w:rPr>
          <w:sz w:val="24"/>
          <w:szCs w:val="24"/>
        </w:rPr>
        <w:t xml:space="preserve"> China, no tener antecedentes penales, cumplir con las leyes, reg</w:t>
      </w:r>
      <w:r w:rsidRPr="00F85B3C">
        <w:rPr>
          <w:sz w:val="24"/>
          <w:szCs w:val="24"/>
        </w:rPr>
        <w:t>lamentos</w:t>
      </w:r>
      <w:r w:rsidR="008F254C" w:rsidRPr="00F85B3C">
        <w:rPr>
          <w:sz w:val="24"/>
          <w:szCs w:val="24"/>
        </w:rPr>
        <w:t xml:space="preserve"> </w:t>
      </w:r>
      <w:r w:rsidRPr="00F85B3C">
        <w:rPr>
          <w:sz w:val="24"/>
          <w:szCs w:val="24"/>
        </w:rPr>
        <w:t xml:space="preserve">del gobierno chino </w:t>
      </w:r>
      <w:r w:rsidR="008F254C" w:rsidRPr="00F85B3C">
        <w:rPr>
          <w:sz w:val="24"/>
          <w:szCs w:val="24"/>
        </w:rPr>
        <w:t xml:space="preserve">y </w:t>
      </w:r>
      <w:r w:rsidRPr="00F85B3C">
        <w:rPr>
          <w:sz w:val="24"/>
          <w:szCs w:val="24"/>
        </w:rPr>
        <w:t xml:space="preserve">con las </w:t>
      </w:r>
      <w:r w:rsidR="008F254C" w:rsidRPr="00F85B3C">
        <w:rPr>
          <w:sz w:val="24"/>
          <w:szCs w:val="24"/>
        </w:rPr>
        <w:t>reglas escolares</w:t>
      </w:r>
      <w:r w:rsidR="00AE5DC4">
        <w:rPr>
          <w:sz w:val="24"/>
          <w:szCs w:val="24"/>
        </w:rPr>
        <w:t>.</w:t>
      </w:r>
    </w:p>
    <w:p w14:paraId="2FFB406D" w14:textId="77777777" w:rsidR="00512CE8" w:rsidRPr="00F85B3C" w:rsidRDefault="00F94E7B" w:rsidP="00ED4A19">
      <w:pPr>
        <w:tabs>
          <w:tab w:val="left" w:pos="848"/>
        </w:tabs>
        <w:adjustRightInd w:val="0"/>
        <w:snapToGrid w:val="0"/>
        <w:spacing w:line="340" w:lineRule="exact"/>
        <w:jc w:val="both"/>
        <w:rPr>
          <w:sz w:val="24"/>
          <w:szCs w:val="24"/>
        </w:rPr>
      </w:pPr>
      <w:r w:rsidRPr="00F85B3C">
        <w:rPr>
          <w:sz w:val="24"/>
          <w:szCs w:val="24"/>
        </w:rPr>
        <w:t xml:space="preserve">3. </w:t>
      </w:r>
      <w:r w:rsidR="00512CE8" w:rsidRPr="00F85B3C">
        <w:rPr>
          <w:sz w:val="24"/>
          <w:szCs w:val="24"/>
        </w:rPr>
        <w:t>Encontrarse en un buen estado de salud física y mental y distinguirse tanto por su buena conducta como por su actitud para los estudios.</w:t>
      </w:r>
    </w:p>
    <w:p w14:paraId="54E366AB" w14:textId="1A823616" w:rsidR="00512CE8" w:rsidRPr="002420F6" w:rsidRDefault="00D659C3" w:rsidP="00ED4A19">
      <w:pPr>
        <w:tabs>
          <w:tab w:val="left" w:pos="879"/>
        </w:tabs>
        <w:adjustRightInd w:val="0"/>
        <w:snapToGrid w:val="0"/>
        <w:spacing w:line="340" w:lineRule="exact"/>
        <w:jc w:val="both"/>
        <w:rPr>
          <w:sz w:val="24"/>
        </w:rPr>
      </w:pPr>
      <w:r>
        <w:rPr>
          <w:sz w:val="24"/>
        </w:rPr>
        <w:t>4</w:t>
      </w:r>
      <w:r w:rsidR="009E3F44" w:rsidRPr="002420F6">
        <w:rPr>
          <w:sz w:val="24"/>
        </w:rPr>
        <w:t xml:space="preserve">. </w:t>
      </w:r>
      <w:r w:rsidR="00512CE8" w:rsidRPr="002420F6">
        <w:rPr>
          <w:sz w:val="24"/>
        </w:rPr>
        <w:t xml:space="preserve">Estar interesado en la docencia y la </w:t>
      </w:r>
      <w:r w:rsidR="00512CE8" w:rsidRPr="002420F6">
        <w:rPr>
          <w:spacing w:val="-5"/>
          <w:sz w:val="24"/>
        </w:rPr>
        <w:t xml:space="preserve">difusión </w:t>
      </w:r>
      <w:r w:rsidR="00512CE8" w:rsidRPr="002420F6">
        <w:rPr>
          <w:sz w:val="24"/>
        </w:rPr>
        <w:t>internacional del idioma</w:t>
      </w:r>
      <w:r w:rsidR="00512CE8" w:rsidRPr="002420F6">
        <w:rPr>
          <w:spacing w:val="-1"/>
          <w:sz w:val="24"/>
        </w:rPr>
        <w:t xml:space="preserve"> </w:t>
      </w:r>
      <w:r w:rsidR="00512CE8" w:rsidRPr="002420F6">
        <w:rPr>
          <w:sz w:val="24"/>
        </w:rPr>
        <w:t>chino.</w:t>
      </w:r>
    </w:p>
    <w:p w14:paraId="32E69C7E" w14:textId="1061BAC5" w:rsidR="00512CE8" w:rsidRDefault="00D659C3" w:rsidP="00ED4A19">
      <w:pPr>
        <w:tabs>
          <w:tab w:val="left" w:pos="841"/>
        </w:tabs>
        <w:adjustRightInd w:val="0"/>
        <w:snapToGrid w:val="0"/>
        <w:spacing w:line="340" w:lineRule="exact"/>
        <w:jc w:val="both"/>
      </w:pPr>
      <w:r>
        <w:rPr>
          <w:spacing w:val="-4"/>
          <w:sz w:val="24"/>
        </w:rPr>
        <w:t>5</w:t>
      </w:r>
      <w:r w:rsidR="009E3F44">
        <w:rPr>
          <w:spacing w:val="-4"/>
          <w:sz w:val="24"/>
        </w:rPr>
        <w:t xml:space="preserve">. </w:t>
      </w:r>
      <w:r w:rsidR="00512CE8">
        <w:rPr>
          <w:spacing w:val="-4"/>
          <w:sz w:val="24"/>
        </w:rPr>
        <w:t xml:space="preserve">Tener </w:t>
      </w:r>
      <w:r w:rsidR="00512CE8">
        <w:rPr>
          <w:sz w:val="24"/>
        </w:rPr>
        <w:t xml:space="preserve">de 16 a 35 </w:t>
      </w:r>
      <w:r w:rsidR="00512CE8">
        <w:rPr>
          <w:spacing w:val="-9"/>
          <w:sz w:val="24"/>
        </w:rPr>
        <w:t xml:space="preserve">años </w:t>
      </w:r>
      <w:r w:rsidR="00512CE8">
        <w:rPr>
          <w:sz w:val="24"/>
        </w:rPr>
        <w:t xml:space="preserve">(cumplidos antes del primero de septiembre de </w:t>
      </w:r>
      <w:r w:rsidR="00A3274E">
        <w:rPr>
          <w:sz w:val="24"/>
        </w:rPr>
        <w:t>2023</w:t>
      </w:r>
      <w:r w:rsidR="00512CE8">
        <w:rPr>
          <w:sz w:val="24"/>
        </w:rPr>
        <w:t>). Si el</w:t>
      </w:r>
      <w:r w:rsidR="00512CE8">
        <w:rPr>
          <w:spacing w:val="16"/>
          <w:sz w:val="24"/>
        </w:rPr>
        <w:t xml:space="preserve"> </w:t>
      </w:r>
      <w:r w:rsidR="00512CE8">
        <w:rPr>
          <w:sz w:val="24"/>
        </w:rPr>
        <w:t>solicitante</w:t>
      </w:r>
      <w:r w:rsidR="00512CE8">
        <w:rPr>
          <w:spacing w:val="15"/>
          <w:sz w:val="24"/>
        </w:rPr>
        <w:t xml:space="preserve"> </w:t>
      </w:r>
      <w:r w:rsidR="00512CE8">
        <w:rPr>
          <w:sz w:val="24"/>
        </w:rPr>
        <w:t>es</w:t>
      </w:r>
      <w:r w:rsidR="00512CE8">
        <w:rPr>
          <w:spacing w:val="17"/>
          <w:sz w:val="24"/>
        </w:rPr>
        <w:t xml:space="preserve"> </w:t>
      </w:r>
      <w:r w:rsidR="00512CE8">
        <w:rPr>
          <w:sz w:val="24"/>
        </w:rPr>
        <w:t>profesor</w:t>
      </w:r>
      <w:r w:rsidR="00512CE8">
        <w:rPr>
          <w:spacing w:val="17"/>
          <w:sz w:val="24"/>
        </w:rPr>
        <w:t xml:space="preserve"> </w:t>
      </w:r>
      <w:r w:rsidR="00512CE8">
        <w:rPr>
          <w:sz w:val="24"/>
        </w:rPr>
        <w:t>de</w:t>
      </w:r>
      <w:r w:rsidR="00512CE8">
        <w:rPr>
          <w:spacing w:val="14"/>
          <w:sz w:val="24"/>
        </w:rPr>
        <w:t xml:space="preserve"> </w:t>
      </w:r>
      <w:r w:rsidR="00512CE8">
        <w:rPr>
          <w:sz w:val="24"/>
        </w:rPr>
        <w:t>chino</w:t>
      </w:r>
      <w:r w:rsidR="00512CE8">
        <w:rPr>
          <w:spacing w:val="17"/>
          <w:sz w:val="24"/>
        </w:rPr>
        <w:t xml:space="preserve"> </w:t>
      </w:r>
      <w:r w:rsidR="00512CE8">
        <w:rPr>
          <w:sz w:val="24"/>
        </w:rPr>
        <w:t>en</w:t>
      </w:r>
      <w:r w:rsidR="00512CE8">
        <w:rPr>
          <w:spacing w:val="20"/>
          <w:sz w:val="24"/>
        </w:rPr>
        <w:t xml:space="preserve"> </w:t>
      </w:r>
      <w:r w:rsidR="00512CE8">
        <w:rPr>
          <w:sz w:val="24"/>
        </w:rPr>
        <w:t>ejercicio,</w:t>
      </w:r>
      <w:r w:rsidR="00512CE8">
        <w:rPr>
          <w:spacing w:val="16"/>
          <w:sz w:val="24"/>
        </w:rPr>
        <w:t xml:space="preserve"> </w:t>
      </w:r>
      <w:r w:rsidR="00512CE8">
        <w:rPr>
          <w:sz w:val="24"/>
        </w:rPr>
        <w:t>la</w:t>
      </w:r>
      <w:r w:rsidR="00512CE8">
        <w:rPr>
          <w:spacing w:val="17"/>
          <w:sz w:val="24"/>
        </w:rPr>
        <w:t xml:space="preserve"> </w:t>
      </w:r>
      <w:r w:rsidR="00512CE8">
        <w:rPr>
          <w:sz w:val="24"/>
        </w:rPr>
        <w:t>edad</w:t>
      </w:r>
      <w:r w:rsidR="00512CE8">
        <w:rPr>
          <w:spacing w:val="15"/>
          <w:sz w:val="24"/>
        </w:rPr>
        <w:t xml:space="preserve"> </w:t>
      </w:r>
      <w:r w:rsidR="00512CE8">
        <w:rPr>
          <w:spacing w:val="-7"/>
          <w:sz w:val="24"/>
        </w:rPr>
        <w:t>máxima</w:t>
      </w:r>
      <w:r w:rsidR="00512CE8">
        <w:rPr>
          <w:spacing w:val="3"/>
          <w:sz w:val="24"/>
        </w:rPr>
        <w:t xml:space="preserve"> </w:t>
      </w:r>
      <w:r w:rsidR="00512CE8">
        <w:rPr>
          <w:sz w:val="24"/>
        </w:rPr>
        <w:t>para</w:t>
      </w:r>
      <w:r w:rsidR="00512CE8">
        <w:rPr>
          <w:spacing w:val="14"/>
          <w:sz w:val="24"/>
        </w:rPr>
        <w:t xml:space="preserve"> </w:t>
      </w:r>
      <w:r w:rsidR="00512CE8">
        <w:rPr>
          <w:sz w:val="24"/>
        </w:rPr>
        <w:t>solicitar</w:t>
      </w:r>
      <w:r w:rsidR="00512CE8">
        <w:rPr>
          <w:spacing w:val="14"/>
          <w:sz w:val="24"/>
        </w:rPr>
        <w:t xml:space="preserve"> </w:t>
      </w:r>
      <w:r w:rsidR="00512CE8">
        <w:rPr>
          <w:sz w:val="24"/>
        </w:rPr>
        <w:t>la</w:t>
      </w:r>
      <w:r w:rsidR="00512CE8">
        <w:rPr>
          <w:spacing w:val="16"/>
          <w:sz w:val="24"/>
        </w:rPr>
        <w:t xml:space="preserve"> </w:t>
      </w:r>
      <w:r w:rsidR="00512CE8">
        <w:rPr>
          <w:sz w:val="24"/>
        </w:rPr>
        <w:t>beca</w:t>
      </w:r>
      <w:r w:rsidR="009E3F44">
        <w:rPr>
          <w:sz w:val="24"/>
        </w:rPr>
        <w:t xml:space="preserve"> </w:t>
      </w:r>
      <w:r w:rsidR="00512CE8">
        <w:t>es 45 años. En cuanto a la beca para realizar estudios de grado, la edad debe ser inferior a los 25 años generalmente.</w:t>
      </w:r>
    </w:p>
    <w:p w14:paraId="540E569A" w14:textId="77777777" w:rsidR="00512CE8" w:rsidRDefault="00512CE8" w:rsidP="00ED4A19">
      <w:pPr>
        <w:pStyle w:val="a7"/>
        <w:adjustRightInd w:val="0"/>
        <w:snapToGrid w:val="0"/>
        <w:spacing w:line="340" w:lineRule="exact"/>
        <w:jc w:val="both"/>
        <w:rPr>
          <w:sz w:val="26"/>
        </w:rPr>
      </w:pPr>
    </w:p>
    <w:p w14:paraId="451D4110" w14:textId="77777777" w:rsidR="00512CE8" w:rsidRDefault="00512CE8" w:rsidP="00ED4A19">
      <w:pPr>
        <w:pStyle w:val="2"/>
        <w:numPr>
          <w:ilvl w:val="0"/>
          <w:numId w:val="1"/>
        </w:numPr>
        <w:tabs>
          <w:tab w:val="left" w:pos="423"/>
        </w:tabs>
        <w:adjustRightInd w:val="0"/>
        <w:snapToGrid w:val="0"/>
        <w:spacing w:line="340" w:lineRule="exact"/>
        <w:ind w:left="0" w:firstLine="0"/>
        <w:jc w:val="both"/>
      </w:pPr>
      <w:r>
        <w:t>Tipos de becas y</w:t>
      </w:r>
      <w:r>
        <w:rPr>
          <w:spacing w:val="-2"/>
        </w:rPr>
        <w:t xml:space="preserve"> </w:t>
      </w:r>
      <w:r>
        <w:t>requisitos</w:t>
      </w:r>
    </w:p>
    <w:p w14:paraId="0E55EAF7" w14:textId="4644BDC0" w:rsidR="009E3F44" w:rsidRPr="00F93630" w:rsidRDefault="001B0444" w:rsidP="00ED4A19">
      <w:pPr>
        <w:adjustRightInd w:val="0"/>
        <w:snapToGrid w:val="0"/>
        <w:spacing w:line="340" w:lineRule="exact"/>
        <w:jc w:val="both"/>
      </w:pPr>
      <w:r>
        <w:rPr>
          <w:b/>
          <w:sz w:val="24"/>
          <w:szCs w:val="24"/>
        </w:rPr>
        <w:t xml:space="preserve">La </w:t>
      </w:r>
      <w:r w:rsidR="009E3F44" w:rsidRPr="002420F6">
        <w:rPr>
          <w:b/>
          <w:sz w:val="24"/>
          <w:szCs w:val="24"/>
        </w:rPr>
        <w:t xml:space="preserve">Primera categoría: </w:t>
      </w:r>
      <w:r w:rsidR="007A6C0D">
        <w:rPr>
          <w:b/>
          <w:sz w:val="24"/>
          <w:szCs w:val="24"/>
        </w:rPr>
        <w:t>Becas para</w:t>
      </w:r>
      <w:r w:rsidR="009E3F44" w:rsidRPr="002420F6">
        <w:rPr>
          <w:b/>
          <w:sz w:val="24"/>
          <w:szCs w:val="24"/>
        </w:rPr>
        <w:t xml:space="preserve"> </w:t>
      </w:r>
      <w:r w:rsidR="007A6C0D">
        <w:rPr>
          <w:b/>
          <w:sz w:val="24"/>
          <w:szCs w:val="24"/>
        </w:rPr>
        <w:t xml:space="preserve">los </w:t>
      </w:r>
      <w:r w:rsidR="009E3F44" w:rsidRPr="002420F6">
        <w:rPr>
          <w:b/>
          <w:sz w:val="24"/>
          <w:szCs w:val="24"/>
        </w:rPr>
        <w:t>Profesor</w:t>
      </w:r>
      <w:r w:rsidR="007A6C0D">
        <w:rPr>
          <w:b/>
          <w:sz w:val="24"/>
          <w:szCs w:val="24"/>
        </w:rPr>
        <w:t>es</w:t>
      </w:r>
      <w:r w:rsidR="009E3F44" w:rsidRPr="002420F6">
        <w:rPr>
          <w:b/>
          <w:sz w:val="24"/>
          <w:szCs w:val="24"/>
        </w:rPr>
        <w:t xml:space="preserve"> de Chino</w:t>
      </w:r>
      <w:r w:rsidR="005D7AD0">
        <w:rPr>
          <w:b/>
          <w:sz w:val="24"/>
          <w:szCs w:val="24"/>
        </w:rPr>
        <w:t xml:space="preserve"> </w:t>
      </w:r>
      <w:r w:rsidR="005D7AD0">
        <w:rPr>
          <w:b/>
          <w:sz w:val="30"/>
        </w:rPr>
        <w:t>como Lengua Extranjera</w:t>
      </w:r>
    </w:p>
    <w:p w14:paraId="1123CBA4" w14:textId="77777777" w:rsidR="00512CE8" w:rsidRPr="003C13AD" w:rsidRDefault="003C13AD" w:rsidP="00ED4A19">
      <w:pPr>
        <w:tabs>
          <w:tab w:val="left" w:pos="361"/>
        </w:tabs>
        <w:adjustRightInd w:val="0"/>
        <w:snapToGrid w:val="0"/>
        <w:spacing w:line="340" w:lineRule="exact"/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 w:rsidR="00512CE8" w:rsidRPr="003C13AD">
        <w:rPr>
          <w:b/>
          <w:sz w:val="24"/>
        </w:rPr>
        <w:t xml:space="preserve">Becas para el Doctorado en </w:t>
      </w:r>
      <w:r w:rsidR="00512CE8" w:rsidRPr="003C13AD">
        <w:rPr>
          <w:b/>
          <w:spacing w:val="-4"/>
          <w:sz w:val="24"/>
        </w:rPr>
        <w:t xml:space="preserve">Enseñanza </w:t>
      </w:r>
      <w:r w:rsidR="00512CE8" w:rsidRPr="003C13AD">
        <w:rPr>
          <w:b/>
          <w:sz w:val="24"/>
        </w:rPr>
        <w:t>Internacional de</w:t>
      </w:r>
      <w:r w:rsidR="00512CE8" w:rsidRPr="003C13AD">
        <w:rPr>
          <w:b/>
          <w:spacing w:val="3"/>
          <w:sz w:val="24"/>
        </w:rPr>
        <w:t xml:space="preserve"> </w:t>
      </w:r>
      <w:r w:rsidR="00512CE8" w:rsidRPr="003C13AD">
        <w:rPr>
          <w:b/>
          <w:sz w:val="24"/>
        </w:rPr>
        <w:t>Chino</w:t>
      </w:r>
    </w:p>
    <w:p w14:paraId="2548181D" w14:textId="1046C3B4" w:rsidR="00512CE8" w:rsidRDefault="00512CE8" w:rsidP="00ED4A19">
      <w:pPr>
        <w:pStyle w:val="a7"/>
        <w:adjustRightInd w:val="0"/>
        <w:snapToGrid w:val="0"/>
        <w:spacing w:line="340" w:lineRule="exact"/>
        <w:jc w:val="both"/>
      </w:pPr>
      <w:r>
        <w:t xml:space="preserve">Los seleccionados deberán iniciar el curso en septiembre de </w:t>
      </w:r>
      <w:r w:rsidR="00A3274E">
        <w:t>2023</w:t>
      </w:r>
      <w:r>
        <w:t>. La beca tendrá una duración de 4 años académicos.</w:t>
      </w:r>
    </w:p>
    <w:p w14:paraId="62955384" w14:textId="0D80FD4D" w:rsidR="00512CE8" w:rsidRDefault="00512CE8" w:rsidP="003D5F82">
      <w:pPr>
        <w:pStyle w:val="a7"/>
        <w:tabs>
          <w:tab w:val="left" w:pos="135"/>
          <w:tab w:val="left" w:pos="1060"/>
          <w:tab w:val="left" w:pos="1335"/>
          <w:tab w:val="left" w:pos="1770"/>
          <w:tab w:val="left" w:pos="3120"/>
          <w:tab w:val="left" w:pos="5085"/>
          <w:tab w:val="left" w:pos="6435"/>
        </w:tabs>
        <w:adjustRightInd w:val="0"/>
        <w:snapToGrid w:val="0"/>
        <w:spacing w:line="340" w:lineRule="exact"/>
      </w:pPr>
      <w:r>
        <w:t xml:space="preserve">Los solicitantes deben tener el </w:t>
      </w:r>
      <w:r w:rsidRPr="00A3274E">
        <w:t xml:space="preserve">título </w:t>
      </w:r>
      <w:r>
        <w:t xml:space="preserve">de </w:t>
      </w:r>
      <w:r w:rsidRPr="00A3274E">
        <w:t xml:space="preserve">máster </w:t>
      </w:r>
      <w:r>
        <w:t xml:space="preserve">y la especialidad de </w:t>
      </w:r>
      <w:r w:rsidRPr="00A3274E">
        <w:t xml:space="preserve">máster </w:t>
      </w:r>
      <w:r>
        <w:t xml:space="preserve">debe </w:t>
      </w:r>
      <w:r w:rsidR="00F15825">
        <w:t xml:space="preserve">ser </w:t>
      </w:r>
      <w:r w:rsidR="00F15825" w:rsidRPr="00A3274E">
        <w:t xml:space="preserve">Enseñanza </w:t>
      </w:r>
      <w:r w:rsidR="00F15825">
        <w:t xml:space="preserve">de Chino como Lengua Extranjera, </w:t>
      </w:r>
      <w:r w:rsidR="00F15825" w:rsidRPr="00A3274E">
        <w:t>Lingüística</w:t>
      </w:r>
      <w:r w:rsidR="00F15825">
        <w:t xml:space="preserve">, </w:t>
      </w:r>
      <w:r w:rsidR="00F15825" w:rsidRPr="00A3274E">
        <w:t xml:space="preserve">Enseñanza </w:t>
      </w:r>
      <w:r w:rsidR="00F15825">
        <w:t xml:space="preserve">Internacional de Chino u otras especialidades relacionadas con la </w:t>
      </w:r>
      <w:r w:rsidR="00F15825" w:rsidRPr="00A3274E">
        <w:t xml:space="preserve">educación. También </w:t>
      </w:r>
      <w:r w:rsidR="00F15825">
        <w:t xml:space="preserve">deben </w:t>
      </w:r>
      <w:r w:rsidR="008A3888">
        <w:t>haber conseguido</w:t>
      </w:r>
      <w:r w:rsidR="00F15825" w:rsidRPr="00A3274E">
        <w:t xml:space="preserve"> </w:t>
      </w:r>
      <w:r w:rsidR="00F15825">
        <w:t xml:space="preserve">el nivel 6 del HSK con una </w:t>
      </w:r>
      <w:r w:rsidR="00F15825" w:rsidRPr="00A3274E">
        <w:t xml:space="preserve">puntuación mínima </w:t>
      </w:r>
      <w:r w:rsidR="00F15825">
        <w:t xml:space="preserve">de 200 puntos, y el nivel </w:t>
      </w:r>
      <w:r w:rsidR="00F15825">
        <w:lastRenderedPageBreak/>
        <w:t xml:space="preserve">superior del HSKK con una </w:t>
      </w:r>
      <w:r w:rsidR="00F15825" w:rsidRPr="00A3274E">
        <w:t xml:space="preserve">puntuación mínima </w:t>
      </w:r>
      <w:r w:rsidR="00F15825">
        <w:t xml:space="preserve">de 60 puntos. Se dará preferencia a aquellos solicitantes que puedan </w:t>
      </w:r>
      <w:r w:rsidR="003C0362">
        <w:t>presentar un compromiso de empleo futuro firmado con un centro docente o un certificado al respecto.</w:t>
      </w:r>
      <w:r>
        <w:tab/>
      </w:r>
    </w:p>
    <w:p w14:paraId="15B1CABE" w14:textId="77777777" w:rsidR="00512CE8" w:rsidRDefault="003C13AD" w:rsidP="00ED4A19">
      <w:pPr>
        <w:pStyle w:val="2"/>
        <w:tabs>
          <w:tab w:val="left" w:pos="361"/>
        </w:tabs>
        <w:adjustRightInd w:val="0"/>
        <w:snapToGrid w:val="0"/>
        <w:spacing w:line="340" w:lineRule="exact"/>
        <w:ind w:left="0" w:firstLine="0"/>
        <w:jc w:val="both"/>
      </w:pPr>
      <w:r>
        <w:t xml:space="preserve">2. </w:t>
      </w:r>
      <w:r w:rsidR="00512CE8">
        <w:t xml:space="preserve">Becas para el </w:t>
      </w:r>
      <w:r w:rsidR="00512CE8">
        <w:rPr>
          <w:spacing w:val="-6"/>
        </w:rPr>
        <w:t xml:space="preserve">Máster </w:t>
      </w:r>
      <w:r w:rsidR="00512CE8">
        <w:t xml:space="preserve">en </w:t>
      </w:r>
      <w:r w:rsidR="00512CE8">
        <w:rPr>
          <w:spacing w:val="-4"/>
        </w:rPr>
        <w:t xml:space="preserve">Enseñanza </w:t>
      </w:r>
      <w:r w:rsidR="00512CE8">
        <w:t>Internacional de Chino</w:t>
      </w:r>
    </w:p>
    <w:p w14:paraId="60BBA20E" w14:textId="288232BD" w:rsidR="00512CE8" w:rsidRDefault="00512CE8" w:rsidP="00ED4A19">
      <w:pPr>
        <w:pStyle w:val="a7"/>
        <w:adjustRightInd w:val="0"/>
        <w:snapToGrid w:val="0"/>
        <w:spacing w:line="340" w:lineRule="exact"/>
        <w:jc w:val="both"/>
      </w:pPr>
      <w:r>
        <w:t xml:space="preserve">Los seleccionados deberán iniciar el curso en septiembre de </w:t>
      </w:r>
      <w:r w:rsidR="00A3274E">
        <w:t>2023</w:t>
      </w:r>
      <w:r>
        <w:t>. La beca tendrá una duración de 2 años académicos.</w:t>
      </w:r>
    </w:p>
    <w:p w14:paraId="1944D46C" w14:textId="25E1463E" w:rsidR="00512CE8" w:rsidRDefault="00512CE8" w:rsidP="00ED4A19">
      <w:pPr>
        <w:pStyle w:val="a7"/>
        <w:adjustRightInd w:val="0"/>
        <w:snapToGrid w:val="0"/>
        <w:spacing w:line="340" w:lineRule="exact"/>
        <w:jc w:val="both"/>
      </w:pPr>
      <w:r>
        <w:t xml:space="preserve">Los solicitantes deben tener el </w:t>
      </w:r>
      <w:r w:rsidR="008A3888">
        <w:t>grado universitario</w:t>
      </w:r>
      <w:r>
        <w:t xml:space="preserve"> y haber conseguido el nivel 5 del HSK con una puntuación mínima de 210 puntos y el nivel intermedio del HSKK con una puntuación mínima de 60 puntos. Se dará preferencia a aquellos solicitantes que puedan presentar un compromiso de empleo </w:t>
      </w:r>
      <w:r w:rsidR="003C0362">
        <w:t xml:space="preserve">futuro </w:t>
      </w:r>
      <w:r>
        <w:t>firmado con un centro docente o un certificado al respecto.</w:t>
      </w:r>
    </w:p>
    <w:p w14:paraId="0095E4D7" w14:textId="77777777" w:rsidR="00512CE8" w:rsidRDefault="003C13AD" w:rsidP="00ED4A19">
      <w:pPr>
        <w:pStyle w:val="2"/>
        <w:tabs>
          <w:tab w:val="left" w:pos="361"/>
        </w:tabs>
        <w:adjustRightInd w:val="0"/>
        <w:snapToGrid w:val="0"/>
        <w:spacing w:line="340" w:lineRule="exact"/>
        <w:ind w:left="0" w:firstLine="0"/>
        <w:jc w:val="both"/>
      </w:pPr>
      <w:r>
        <w:t xml:space="preserve">3. </w:t>
      </w:r>
      <w:r w:rsidR="00512CE8">
        <w:t xml:space="preserve">Becas para el Grado en </w:t>
      </w:r>
      <w:r w:rsidR="00512CE8">
        <w:rPr>
          <w:spacing w:val="-4"/>
        </w:rPr>
        <w:t xml:space="preserve">Enseñanza </w:t>
      </w:r>
      <w:r w:rsidR="00512CE8">
        <w:t>Internacional de</w:t>
      </w:r>
      <w:r w:rsidR="00512CE8">
        <w:rPr>
          <w:spacing w:val="4"/>
        </w:rPr>
        <w:t xml:space="preserve"> </w:t>
      </w:r>
      <w:r w:rsidR="00512CE8">
        <w:t>Chino</w:t>
      </w:r>
    </w:p>
    <w:p w14:paraId="1178C906" w14:textId="56D05E4F" w:rsidR="00512CE8" w:rsidRDefault="00512CE8" w:rsidP="00ED4A19">
      <w:pPr>
        <w:pStyle w:val="a7"/>
        <w:adjustRightInd w:val="0"/>
        <w:snapToGrid w:val="0"/>
        <w:spacing w:line="340" w:lineRule="exact"/>
        <w:jc w:val="both"/>
      </w:pPr>
      <w:r>
        <w:t xml:space="preserve">Los seleccionados deberán iniciar el curso en septiembre de </w:t>
      </w:r>
      <w:r w:rsidR="00A3274E">
        <w:t>2023</w:t>
      </w:r>
      <w:r>
        <w:t>. La beca tendrá una duración de 4 años académicos.</w:t>
      </w:r>
    </w:p>
    <w:p w14:paraId="61C4B881" w14:textId="12BED561" w:rsidR="00512CE8" w:rsidRDefault="00512CE8" w:rsidP="00ED4A19">
      <w:pPr>
        <w:pStyle w:val="a7"/>
        <w:adjustRightInd w:val="0"/>
        <w:snapToGrid w:val="0"/>
        <w:spacing w:line="340" w:lineRule="exact"/>
        <w:jc w:val="both"/>
      </w:pPr>
      <w:r>
        <w:t xml:space="preserve">Los solicitantes deben tener el </w:t>
      </w:r>
      <w:r>
        <w:rPr>
          <w:spacing w:val="-10"/>
        </w:rPr>
        <w:t xml:space="preserve">título </w:t>
      </w:r>
      <w:r>
        <w:t xml:space="preserve">de bachillerato y haber conseguido el nivel 4 del HSK con una </w:t>
      </w:r>
      <w:r>
        <w:rPr>
          <w:spacing w:val="-4"/>
        </w:rPr>
        <w:t xml:space="preserve">puntuación </w:t>
      </w:r>
      <w:r>
        <w:rPr>
          <w:spacing w:val="-10"/>
        </w:rPr>
        <w:t xml:space="preserve">mínima </w:t>
      </w:r>
      <w:r>
        <w:t xml:space="preserve">de 210 puntos y el nivel intermedio del HSKK con una </w:t>
      </w:r>
      <w:r>
        <w:rPr>
          <w:spacing w:val="-4"/>
        </w:rPr>
        <w:t xml:space="preserve">puntuación </w:t>
      </w:r>
      <w:r>
        <w:rPr>
          <w:spacing w:val="-10"/>
        </w:rPr>
        <w:t xml:space="preserve">mínima </w:t>
      </w:r>
      <w:r>
        <w:t>de 60</w:t>
      </w:r>
      <w:r>
        <w:rPr>
          <w:spacing w:val="10"/>
        </w:rPr>
        <w:t xml:space="preserve"> </w:t>
      </w:r>
      <w:r>
        <w:t>puntos.</w:t>
      </w:r>
    </w:p>
    <w:p w14:paraId="52E72396" w14:textId="77777777" w:rsidR="00512CE8" w:rsidRDefault="003C13AD" w:rsidP="00ED4A19">
      <w:pPr>
        <w:pStyle w:val="2"/>
        <w:tabs>
          <w:tab w:val="left" w:pos="361"/>
        </w:tabs>
        <w:adjustRightInd w:val="0"/>
        <w:snapToGrid w:val="0"/>
        <w:spacing w:line="340" w:lineRule="exact"/>
        <w:ind w:left="0" w:firstLine="0"/>
        <w:jc w:val="both"/>
      </w:pPr>
      <w:r>
        <w:t xml:space="preserve">4. </w:t>
      </w:r>
      <w:r w:rsidR="00512CE8">
        <w:t xml:space="preserve">Becas de un </w:t>
      </w:r>
      <w:r w:rsidR="00512CE8">
        <w:rPr>
          <w:spacing w:val="-9"/>
        </w:rPr>
        <w:t xml:space="preserve">año </w:t>
      </w:r>
      <w:r w:rsidR="00512CE8">
        <w:rPr>
          <w:spacing w:val="-5"/>
        </w:rPr>
        <w:t xml:space="preserve">académico </w:t>
      </w:r>
      <w:r w:rsidR="00512CE8">
        <w:t>para perfeccionamiento e</w:t>
      </w:r>
      <w:r w:rsidR="00512CE8">
        <w:rPr>
          <w:spacing w:val="21"/>
        </w:rPr>
        <w:t xml:space="preserve"> </w:t>
      </w:r>
      <w:r w:rsidR="00512CE8">
        <w:rPr>
          <w:spacing w:val="-3"/>
        </w:rPr>
        <w:t>investigación</w:t>
      </w:r>
    </w:p>
    <w:p w14:paraId="084D1740" w14:textId="07C007FD" w:rsidR="00512CE8" w:rsidRDefault="00512CE8" w:rsidP="00ED4A19">
      <w:pPr>
        <w:pStyle w:val="a7"/>
        <w:adjustRightInd w:val="0"/>
        <w:snapToGrid w:val="0"/>
        <w:spacing w:line="340" w:lineRule="exact"/>
        <w:jc w:val="both"/>
      </w:pPr>
      <w:r>
        <w:t xml:space="preserve">Los seleccionados deberán iniciar el curso en septiembre de </w:t>
      </w:r>
      <w:r w:rsidR="00A3274E">
        <w:t>2023</w:t>
      </w:r>
      <w:r>
        <w:t xml:space="preserve">. La beca tendrá una duración de 11 meses. No se admitirán solicitudes de alumnos que </w:t>
      </w:r>
      <w:r w:rsidR="001B0444">
        <w:t>hayan</w:t>
      </w:r>
      <w:r w:rsidR="00B05CAD">
        <w:t xml:space="preserve"> obtenido  beca</w:t>
      </w:r>
      <w:r w:rsidR="00114466">
        <w:t xml:space="preserve">s </w:t>
      </w:r>
      <w:r w:rsidR="00114466" w:rsidRPr="00114466">
        <w:t>de la misma categoría</w:t>
      </w:r>
      <w:r>
        <w:t>.</w:t>
      </w:r>
    </w:p>
    <w:p w14:paraId="108198FE" w14:textId="53E0721A" w:rsidR="00512CE8" w:rsidRDefault="00512CE8" w:rsidP="00ED4A19">
      <w:pPr>
        <w:adjustRightInd w:val="0"/>
        <w:snapToGrid w:val="0"/>
        <w:spacing w:line="340" w:lineRule="exact"/>
        <w:jc w:val="both"/>
        <w:rPr>
          <w:sz w:val="24"/>
        </w:rPr>
      </w:pPr>
      <w:r>
        <w:rPr>
          <w:b/>
          <w:sz w:val="24"/>
        </w:rPr>
        <w:t xml:space="preserve">Los solicitantes del Curso de Enseñanza Internacional de Chino </w:t>
      </w:r>
      <w:r>
        <w:rPr>
          <w:sz w:val="24"/>
        </w:rPr>
        <w:t xml:space="preserve">deben haber conseguido el nivel 3 del HSK con una puntuación mínima de 270 puntos y tener un certificado del HSKK. Los </w:t>
      </w:r>
      <w:r>
        <w:rPr>
          <w:b/>
          <w:sz w:val="24"/>
        </w:rPr>
        <w:t xml:space="preserve">solicitantes para </w:t>
      </w:r>
      <w:r w:rsidR="00114466">
        <w:rPr>
          <w:b/>
          <w:sz w:val="24"/>
        </w:rPr>
        <w:t xml:space="preserve">las becas de </w:t>
      </w:r>
      <w:r>
        <w:rPr>
          <w:b/>
          <w:sz w:val="24"/>
        </w:rPr>
        <w:t xml:space="preserve">los Cursos de Filología China, Historia de China y Filosofía China </w:t>
      </w:r>
      <w:r>
        <w:rPr>
          <w:sz w:val="24"/>
        </w:rPr>
        <w:t xml:space="preserve">deben haber conseguido el nivel 4 del HSK con una puntuación mínima de 180 puntos y el nivel intermedio del HSKK con una puntuación mínima de 60 puntos. Los </w:t>
      </w:r>
      <w:r>
        <w:rPr>
          <w:b/>
          <w:sz w:val="24"/>
        </w:rPr>
        <w:t xml:space="preserve">solicitantes para </w:t>
      </w:r>
      <w:r w:rsidR="00114466">
        <w:rPr>
          <w:b/>
          <w:sz w:val="24"/>
        </w:rPr>
        <w:t>las becas del</w:t>
      </w:r>
      <w:r>
        <w:rPr>
          <w:b/>
          <w:sz w:val="24"/>
        </w:rPr>
        <w:t xml:space="preserve"> Curso de Chino </w:t>
      </w:r>
      <w:r>
        <w:rPr>
          <w:sz w:val="24"/>
        </w:rPr>
        <w:t>deben haber conseguido el nivel 3 del HSK con una puntuación mínima de 210 puntos, con preferencia para aquellos solicitantes que puedan presentar también un certificado del HSKK.</w:t>
      </w:r>
    </w:p>
    <w:p w14:paraId="56D6F83A" w14:textId="77777777" w:rsidR="00512CE8" w:rsidRPr="000D5881" w:rsidRDefault="003C13AD" w:rsidP="00ED4A19">
      <w:pPr>
        <w:pStyle w:val="2"/>
        <w:tabs>
          <w:tab w:val="left" w:pos="361"/>
        </w:tabs>
        <w:adjustRightInd w:val="0"/>
        <w:snapToGrid w:val="0"/>
        <w:spacing w:line="340" w:lineRule="exact"/>
        <w:ind w:left="0" w:firstLine="0"/>
        <w:jc w:val="both"/>
      </w:pPr>
      <w:r>
        <w:t xml:space="preserve">5. </w:t>
      </w:r>
      <w:r w:rsidR="00512CE8">
        <w:t xml:space="preserve">Becas de un semestre </w:t>
      </w:r>
      <w:r w:rsidR="00512CE8">
        <w:rPr>
          <w:spacing w:val="-5"/>
        </w:rPr>
        <w:t xml:space="preserve">académico </w:t>
      </w:r>
      <w:r w:rsidR="00512CE8">
        <w:t>para perfeccionamiento e</w:t>
      </w:r>
      <w:r w:rsidR="00512CE8">
        <w:rPr>
          <w:spacing w:val="44"/>
        </w:rPr>
        <w:t xml:space="preserve"> </w:t>
      </w:r>
      <w:r w:rsidR="00512CE8">
        <w:rPr>
          <w:spacing w:val="-3"/>
        </w:rPr>
        <w:t>investigación</w:t>
      </w:r>
    </w:p>
    <w:p w14:paraId="0FFDAC81" w14:textId="680A3E2F" w:rsidR="00512CE8" w:rsidRDefault="00512CE8" w:rsidP="00ED4A19">
      <w:pPr>
        <w:adjustRightInd w:val="0"/>
        <w:snapToGrid w:val="0"/>
        <w:spacing w:line="340" w:lineRule="exact"/>
        <w:jc w:val="both"/>
        <w:rPr>
          <w:sz w:val="24"/>
        </w:rPr>
      </w:pPr>
      <w:r>
        <w:rPr>
          <w:sz w:val="24"/>
        </w:rPr>
        <w:t xml:space="preserve">Los seleccionados </w:t>
      </w:r>
      <w:r>
        <w:rPr>
          <w:spacing w:val="-6"/>
          <w:sz w:val="24"/>
        </w:rPr>
        <w:t xml:space="preserve">deberán </w:t>
      </w:r>
      <w:r>
        <w:rPr>
          <w:sz w:val="24"/>
        </w:rPr>
        <w:t xml:space="preserve">iniciar el curso en septiembre de </w:t>
      </w:r>
      <w:r w:rsidR="00A3274E">
        <w:rPr>
          <w:sz w:val="24"/>
        </w:rPr>
        <w:t xml:space="preserve">2023 </w:t>
      </w:r>
      <w:r>
        <w:rPr>
          <w:sz w:val="24"/>
        </w:rPr>
        <w:t xml:space="preserve">o en marzo de </w:t>
      </w:r>
      <w:r w:rsidR="00A3274E">
        <w:rPr>
          <w:sz w:val="24"/>
        </w:rPr>
        <w:t>2024</w:t>
      </w:r>
      <w:r>
        <w:rPr>
          <w:sz w:val="24"/>
        </w:rPr>
        <w:t xml:space="preserve">. La beca tendrá una </w:t>
      </w:r>
      <w:r>
        <w:rPr>
          <w:spacing w:val="-5"/>
          <w:sz w:val="24"/>
        </w:rPr>
        <w:t xml:space="preserve">duración </w:t>
      </w:r>
      <w:r>
        <w:rPr>
          <w:sz w:val="24"/>
        </w:rPr>
        <w:t xml:space="preserve">de 5 meses. No se </w:t>
      </w:r>
      <w:r>
        <w:rPr>
          <w:spacing w:val="-5"/>
          <w:sz w:val="24"/>
        </w:rPr>
        <w:t xml:space="preserve">admitirán </w:t>
      </w:r>
      <w:r>
        <w:rPr>
          <w:sz w:val="24"/>
        </w:rPr>
        <w:t xml:space="preserve">solicitudes de alumnos que hayan tenido visas chinas de tipo X1 o X2. Los </w:t>
      </w:r>
      <w:r>
        <w:rPr>
          <w:b/>
          <w:sz w:val="24"/>
        </w:rPr>
        <w:t>solicitantes para</w:t>
      </w:r>
      <w:r>
        <w:rPr>
          <w:b/>
          <w:spacing w:val="18"/>
          <w:sz w:val="24"/>
        </w:rPr>
        <w:t xml:space="preserve"> </w:t>
      </w:r>
      <w:r w:rsidR="00114466">
        <w:rPr>
          <w:b/>
          <w:sz w:val="24"/>
        </w:rPr>
        <w:t xml:space="preserve">las becas de </w:t>
      </w:r>
      <w:r>
        <w:rPr>
          <w:b/>
          <w:sz w:val="24"/>
        </w:rPr>
        <w:t>Cursos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7"/>
          <w:sz w:val="24"/>
        </w:rPr>
        <w:t xml:space="preserve"> </w:t>
      </w:r>
      <w:r>
        <w:rPr>
          <w:b/>
          <w:spacing w:val="-4"/>
          <w:sz w:val="24"/>
        </w:rPr>
        <w:t>Enseñanza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Internacional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Chino,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9"/>
          <w:sz w:val="24"/>
        </w:rPr>
        <w:t xml:space="preserve"> </w:t>
      </w:r>
      <w:r>
        <w:rPr>
          <w:b/>
          <w:spacing w:val="-7"/>
          <w:sz w:val="24"/>
        </w:rPr>
        <w:t>Filología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China,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Historia de China y</w:t>
      </w:r>
      <w:r w:rsidR="00114466">
        <w:rPr>
          <w:b/>
          <w:sz w:val="24"/>
        </w:rPr>
        <w:t xml:space="preserve"> </w:t>
      </w:r>
      <w:r>
        <w:rPr>
          <w:b/>
          <w:spacing w:val="-6"/>
          <w:sz w:val="24"/>
        </w:rPr>
        <w:t xml:space="preserve">Filosofía </w:t>
      </w:r>
      <w:r>
        <w:rPr>
          <w:b/>
          <w:sz w:val="24"/>
        </w:rPr>
        <w:t xml:space="preserve">China </w:t>
      </w:r>
      <w:r>
        <w:rPr>
          <w:sz w:val="24"/>
        </w:rPr>
        <w:t xml:space="preserve">deben haber conseguido el nivel 3 del HSK con una </w:t>
      </w:r>
      <w:r>
        <w:rPr>
          <w:spacing w:val="-4"/>
          <w:sz w:val="24"/>
        </w:rPr>
        <w:t xml:space="preserve">puntuación </w:t>
      </w:r>
      <w:r>
        <w:rPr>
          <w:spacing w:val="-10"/>
          <w:sz w:val="24"/>
        </w:rPr>
        <w:t xml:space="preserve">mínima </w:t>
      </w:r>
      <w:r>
        <w:rPr>
          <w:sz w:val="24"/>
        </w:rPr>
        <w:t xml:space="preserve">de 180 puntos y tener un certificado del HSKK. Los </w:t>
      </w:r>
      <w:r>
        <w:rPr>
          <w:b/>
          <w:sz w:val="24"/>
        </w:rPr>
        <w:t xml:space="preserve">solicitantes para </w:t>
      </w:r>
      <w:r w:rsidR="00114466">
        <w:rPr>
          <w:b/>
          <w:sz w:val="24"/>
        </w:rPr>
        <w:t xml:space="preserve">las becas de </w:t>
      </w:r>
      <w:r>
        <w:rPr>
          <w:b/>
          <w:sz w:val="24"/>
        </w:rPr>
        <w:t xml:space="preserve">Cursos de Medicina China y de </w:t>
      </w:r>
      <w:r>
        <w:rPr>
          <w:b/>
          <w:spacing w:val="-3"/>
          <w:sz w:val="24"/>
        </w:rPr>
        <w:t xml:space="preserve">Taichí </w:t>
      </w:r>
      <w:r>
        <w:rPr>
          <w:sz w:val="24"/>
        </w:rPr>
        <w:t>deben tener un certificado del HSK y se dará preferencia a aquellos solicitantes que puedan presentar un certificado del</w:t>
      </w:r>
      <w:r>
        <w:rPr>
          <w:spacing w:val="-1"/>
          <w:sz w:val="24"/>
        </w:rPr>
        <w:t xml:space="preserve"> </w:t>
      </w:r>
      <w:r>
        <w:rPr>
          <w:sz w:val="24"/>
        </w:rPr>
        <w:t>HSKK.</w:t>
      </w:r>
    </w:p>
    <w:p w14:paraId="11CF85C4" w14:textId="77777777" w:rsidR="00F1733E" w:rsidRDefault="003C13AD" w:rsidP="00ED4A19">
      <w:pPr>
        <w:pStyle w:val="2"/>
        <w:tabs>
          <w:tab w:val="left" w:pos="361"/>
        </w:tabs>
        <w:adjustRightInd w:val="0"/>
        <w:snapToGrid w:val="0"/>
        <w:spacing w:line="340" w:lineRule="exact"/>
        <w:ind w:left="0" w:firstLine="0"/>
        <w:jc w:val="both"/>
      </w:pPr>
      <w:r>
        <w:t xml:space="preserve">6. </w:t>
      </w:r>
      <w:r w:rsidR="00F1733E">
        <w:t>Becas de cuatro semanas para perfeccionamiento e</w:t>
      </w:r>
      <w:r w:rsidR="00F1733E">
        <w:rPr>
          <w:spacing w:val="-5"/>
        </w:rPr>
        <w:t xml:space="preserve"> </w:t>
      </w:r>
      <w:r w:rsidR="00F1733E">
        <w:rPr>
          <w:spacing w:val="-3"/>
        </w:rPr>
        <w:t>investigación</w:t>
      </w:r>
    </w:p>
    <w:p w14:paraId="614B6CD2" w14:textId="68AA9250" w:rsidR="00F1733E" w:rsidRDefault="00F1733E" w:rsidP="00ED4A19">
      <w:pPr>
        <w:pStyle w:val="a7"/>
        <w:adjustRightInd w:val="0"/>
        <w:snapToGrid w:val="0"/>
        <w:spacing w:line="340" w:lineRule="exact"/>
        <w:jc w:val="both"/>
      </w:pPr>
      <w:r>
        <w:t xml:space="preserve">Los seleccionados </w:t>
      </w:r>
      <w:r>
        <w:rPr>
          <w:spacing w:val="-6"/>
        </w:rPr>
        <w:t xml:space="preserve">deberán </w:t>
      </w:r>
      <w:r>
        <w:t xml:space="preserve">iniciar el curso en julio o en diciembre de </w:t>
      </w:r>
      <w:r w:rsidR="00A3274E">
        <w:t>2023</w:t>
      </w:r>
      <w:r>
        <w:t xml:space="preserve">. La beca tendrá </w:t>
      </w:r>
      <w:r>
        <w:lastRenderedPageBreak/>
        <w:t xml:space="preserve">una </w:t>
      </w:r>
      <w:r>
        <w:rPr>
          <w:spacing w:val="-5"/>
        </w:rPr>
        <w:t xml:space="preserve">duración </w:t>
      </w:r>
      <w:r>
        <w:t xml:space="preserve">de 4 semanas. No se </w:t>
      </w:r>
      <w:r>
        <w:rPr>
          <w:spacing w:val="-5"/>
        </w:rPr>
        <w:t xml:space="preserve">admitirán </w:t>
      </w:r>
      <w:r>
        <w:t>solicitudes de alumnos que hayan tenido visas chinas de tipo X1 o X2.</w:t>
      </w:r>
    </w:p>
    <w:p w14:paraId="259A8C1B" w14:textId="30E89EF7" w:rsidR="00F1733E" w:rsidRDefault="00F1733E" w:rsidP="00ED4A19">
      <w:pPr>
        <w:adjustRightInd w:val="0"/>
        <w:snapToGrid w:val="0"/>
        <w:spacing w:line="340" w:lineRule="exact"/>
        <w:jc w:val="both"/>
        <w:rPr>
          <w:sz w:val="24"/>
        </w:rPr>
      </w:pPr>
      <w:r w:rsidRPr="00F1733E">
        <w:rPr>
          <w:b/>
          <w:sz w:val="24"/>
        </w:rPr>
        <w:t>Los</w:t>
      </w:r>
      <w:r w:rsidRPr="00A94451">
        <w:rPr>
          <w:sz w:val="24"/>
        </w:rPr>
        <w:t xml:space="preserve"> </w:t>
      </w:r>
      <w:r w:rsidRPr="00A94451">
        <w:rPr>
          <w:b/>
          <w:sz w:val="24"/>
        </w:rPr>
        <w:t>solicitantes</w:t>
      </w:r>
      <w:r>
        <w:rPr>
          <w:b/>
          <w:sz w:val="24"/>
        </w:rPr>
        <w:t xml:space="preserve"> para</w:t>
      </w:r>
      <w:r w:rsidR="00114466">
        <w:rPr>
          <w:b/>
          <w:sz w:val="24"/>
        </w:rPr>
        <w:t xml:space="preserve"> las becas de </w:t>
      </w:r>
      <w:r>
        <w:rPr>
          <w:b/>
          <w:sz w:val="24"/>
        </w:rPr>
        <w:t xml:space="preserve">Cursos de Chino, de Medicina China, </w:t>
      </w:r>
      <w:r>
        <w:rPr>
          <w:b/>
          <w:spacing w:val="-4"/>
          <w:sz w:val="24"/>
        </w:rPr>
        <w:t xml:space="preserve">Taichí, </w:t>
      </w:r>
      <w:r>
        <w:rPr>
          <w:b/>
          <w:sz w:val="24"/>
        </w:rPr>
        <w:t xml:space="preserve">“Lengua China + Experiencia con familia china”, </w:t>
      </w:r>
      <w:r>
        <w:rPr>
          <w:sz w:val="24"/>
        </w:rPr>
        <w:t xml:space="preserve">deben tener un certificado del HSK. Las </w:t>
      </w:r>
      <w:r w:rsidRPr="00114466">
        <w:rPr>
          <w:sz w:val="24"/>
        </w:rPr>
        <w:t>instituciones recomendante</w:t>
      </w:r>
      <w:r w:rsidRPr="00FE0B42">
        <w:rPr>
          <w:sz w:val="24"/>
        </w:rPr>
        <w:t>s</w:t>
      </w:r>
      <w:r>
        <w:rPr>
          <w:sz w:val="24"/>
        </w:rPr>
        <w:t xml:space="preserve"> podrán encargarse de la </w:t>
      </w:r>
      <w:r>
        <w:rPr>
          <w:spacing w:val="-4"/>
          <w:sz w:val="24"/>
        </w:rPr>
        <w:t>inscripción</w:t>
      </w:r>
      <w:r>
        <w:rPr>
          <w:spacing w:val="52"/>
          <w:sz w:val="24"/>
        </w:rPr>
        <w:t xml:space="preserve"> </w:t>
      </w:r>
      <w:r>
        <w:rPr>
          <w:sz w:val="24"/>
        </w:rPr>
        <w:t>en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grupos, ponerse previamente en contacto con la </w:t>
      </w:r>
      <w:r>
        <w:rPr>
          <w:spacing w:val="-3"/>
          <w:sz w:val="24"/>
        </w:rPr>
        <w:t xml:space="preserve">institución </w:t>
      </w:r>
      <w:r>
        <w:rPr>
          <w:sz w:val="24"/>
        </w:rPr>
        <w:t xml:space="preserve">de acogida en China para acordar un plan de estudios en China y presentarlo con </w:t>
      </w:r>
      <w:r>
        <w:rPr>
          <w:spacing w:val="-4"/>
          <w:sz w:val="24"/>
        </w:rPr>
        <w:t xml:space="preserve">anticipación </w:t>
      </w:r>
      <w:r>
        <w:rPr>
          <w:sz w:val="24"/>
        </w:rPr>
        <w:t xml:space="preserve">al Centro para su </w:t>
      </w:r>
      <w:r>
        <w:rPr>
          <w:spacing w:val="-4"/>
          <w:sz w:val="24"/>
        </w:rPr>
        <w:t xml:space="preserve">aprobación. </w:t>
      </w:r>
      <w:r>
        <w:rPr>
          <w:sz w:val="24"/>
        </w:rPr>
        <w:t>Cada grupo tiene asignadas entre 10 y 15</w:t>
      </w:r>
      <w:r>
        <w:rPr>
          <w:spacing w:val="-3"/>
          <w:sz w:val="24"/>
        </w:rPr>
        <w:t xml:space="preserve"> </w:t>
      </w:r>
      <w:r>
        <w:rPr>
          <w:sz w:val="24"/>
        </w:rPr>
        <w:t>plazas.</w:t>
      </w:r>
    </w:p>
    <w:p w14:paraId="34FDBD27" w14:textId="77777777" w:rsidR="00E379CF" w:rsidRDefault="00E379CF" w:rsidP="00ED4A19">
      <w:pPr>
        <w:pStyle w:val="a7"/>
        <w:adjustRightInd w:val="0"/>
        <w:snapToGrid w:val="0"/>
        <w:spacing w:line="340" w:lineRule="exact"/>
        <w:jc w:val="both"/>
        <w:rPr>
          <w:b/>
          <w:sz w:val="26"/>
        </w:rPr>
      </w:pPr>
    </w:p>
    <w:p w14:paraId="054E56BD" w14:textId="77777777" w:rsidR="00512CE8" w:rsidRPr="002420F6" w:rsidRDefault="001B0444" w:rsidP="00ED4A19">
      <w:pPr>
        <w:pStyle w:val="a7"/>
        <w:adjustRightInd w:val="0"/>
        <w:snapToGrid w:val="0"/>
        <w:spacing w:line="340" w:lineRule="exact"/>
        <w:jc w:val="both"/>
        <w:rPr>
          <w:b/>
          <w:sz w:val="26"/>
        </w:rPr>
      </w:pPr>
      <w:r w:rsidRPr="002420F6">
        <w:rPr>
          <w:b/>
          <w:sz w:val="26"/>
        </w:rPr>
        <w:t xml:space="preserve">La segunda categoría: </w:t>
      </w:r>
      <w:r>
        <w:rPr>
          <w:b/>
          <w:sz w:val="26"/>
        </w:rPr>
        <w:t xml:space="preserve">Becas </w:t>
      </w:r>
      <w:r w:rsidRPr="002420F6">
        <w:rPr>
          <w:b/>
          <w:sz w:val="26"/>
        </w:rPr>
        <w:t>de formación</w:t>
      </w:r>
      <w:r>
        <w:rPr>
          <w:b/>
          <w:sz w:val="26"/>
        </w:rPr>
        <w:t xml:space="preserve"> </w:t>
      </w:r>
      <w:bookmarkStart w:id="0" w:name="OLE_LINK1"/>
      <w:r w:rsidRPr="001B0444">
        <w:rPr>
          <w:b/>
          <w:sz w:val="26"/>
        </w:rPr>
        <w:t>cotutelada</w:t>
      </w:r>
      <w:bookmarkEnd w:id="0"/>
    </w:p>
    <w:p w14:paraId="296254C6" w14:textId="67273448" w:rsidR="00512CE8" w:rsidRPr="00FE0B42" w:rsidRDefault="00512CE8" w:rsidP="00ED4A19">
      <w:pPr>
        <w:tabs>
          <w:tab w:val="left" w:pos="474"/>
        </w:tabs>
        <w:adjustRightInd w:val="0"/>
        <w:snapToGrid w:val="0"/>
        <w:spacing w:line="340" w:lineRule="exact"/>
        <w:jc w:val="both"/>
        <w:rPr>
          <w:sz w:val="24"/>
        </w:rPr>
      </w:pPr>
      <w:r>
        <w:rPr>
          <w:b/>
          <w:sz w:val="24"/>
        </w:rPr>
        <w:t xml:space="preserve">Respecto a las becas en </w:t>
      </w:r>
      <w:r>
        <w:rPr>
          <w:b/>
          <w:spacing w:val="-3"/>
          <w:sz w:val="24"/>
        </w:rPr>
        <w:t xml:space="preserve">colaboración </w:t>
      </w:r>
      <w:r>
        <w:rPr>
          <w:b/>
          <w:sz w:val="24"/>
        </w:rPr>
        <w:t xml:space="preserve">ofrecidas por el Centro y </w:t>
      </w:r>
      <w:r w:rsidRPr="00FE0B42">
        <w:rPr>
          <w:b/>
          <w:sz w:val="24"/>
        </w:rPr>
        <w:t>órganos educativos</w:t>
      </w:r>
      <w:r>
        <w:rPr>
          <w:b/>
          <w:sz w:val="24"/>
        </w:rPr>
        <w:t>, universidades, entidades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acogida y </w:t>
      </w:r>
      <w:r w:rsidRPr="00DE516A">
        <w:rPr>
          <w:b/>
          <w:sz w:val="24"/>
        </w:rPr>
        <w:t xml:space="preserve">otras becas </w:t>
      </w:r>
      <w:r>
        <w:rPr>
          <w:b/>
          <w:sz w:val="24"/>
        </w:rPr>
        <w:t>de cooperación</w:t>
      </w:r>
      <w:r w:rsidRPr="00DE516A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Pr="00F30671">
        <w:rPr>
          <w:sz w:val="24"/>
        </w:rPr>
        <w:t>l</w:t>
      </w:r>
      <w:r w:rsidRPr="00FE0B42">
        <w:rPr>
          <w:sz w:val="24"/>
        </w:rPr>
        <w:t xml:space="preserve">a información relativa al procedimiento de solicitud, </w:t>
      </w:r>
      <w:r w:rsidR="001B0444">
        <w:rPr>
          <w:sz w:val="24"/>
        </w:rPr>
        <w:t>convocatoria</w:t>
      </w:r>
      <w:r w:rsidRPr="00F30671">
        <w:rPr>
          <w:sz w:val="24"/>
        </w:rPr>
        <w:t xml:space="preserve">, </w:t>
      </w:r>
      <w:r w:rsidRPr="00FE0B42">
        <w:rPr>
          <w:sz w:val="24"/>
        </w:rPr>
        <w:t>número de plazas, etc., se irá actualizando puntualmente en la página web oficial de las Becas de Formación de Profesorado de Chino como Lengua Extranjera.</w:t>
      </w:r>
    </w:p>
    <w:p w14:paraId="3C5AE7AD" w14:textId="77777777" w:rsidR="00E379CF" w:rsidRDefault="00E379CF" w:rsidP="00ED4A19">
      <w:pPr>
        <w:adjustRightInd w:val="0"/>
        <w:snapToGrid w:val="0"/>
        <w:spacing w:line="340" w:lineRule="exact"/>
        <w:jc w:val="both"/>
        <w:rPr>
          <w:b/>
          <w:sz w:val="26"/>
          <w:szCs w:val="26"/>
        </w:rPr>
      </w:pPr>
    </w:p>
    <w:p w14:paraId="0676B716" w14:textId="77777777" w:rsidR="00F7745B" w:rsidRDefault="00F7745B" w:rsidP="00ED4A19">
      <w:pPr>
        <w:adjustRightInd w:val="0"/>
        <w:snapToGrid w:val="0"/>
        <w:spacing w:line="340" w:lineRule="exact"/>
        <w:jc w:val="both"/>
        <w:rPr>
          <w:b/>
          <w:sz w:val="26"/>
          <w:szCs w:val="26"/>
        </w:rPr>
      </w:pPr>
      <w:r w:rsidRPr="002420F6">
        <w:rPr>
          <w:b/>
          <w:sz w:val="26"/>
          <w:szCs w:val="26"/>
        </w:rPr>
        <w:t xml:space="preserve">La tercera categoría: </w:t>
      </w:r>
      <w:r w:rsidR="009C207A">
        <w:rPr>
          <w:b/>
          <w:sz w:val="26"/>
          <w:szCs w:val="26"/>
        </w:rPr>
        <w:t>B</w:t>
      </w:r>
      <w:r w:rsidRPr="002420F6">
        <w:rPr>
          <w:b/>
          <w:sz w:val="26"/>
          <w:szCs w:val="26"/>
        </w:rPr>
        <w:t>ecas en línea</w:t>
      </w:r>
    </w:p>
    <w:p w14:paraId="135A754D" w14:textId="77777777" w:rsidR="00F7745B" w:rsidRDefault="003C13AD" w:rsidP="00ED4A19">
      <w:pPr>
        <w:pStyle w:val="2"/>
        <w:tabs>
          <w:tab w:val="left" w:pos="361"/>
        </w:tabs>
        <w:adjustRightInd w:val="0"/>
        <w:snapToGrid w:val="0"/>
        <w:spacing w:line="340" w:lineRule="exact"/>
        <w:ind w:left="0" w:firstLine="0"/>
        <w:jc w:val="both"/>
      </w:pPr>
      <w:r>
        <w:t xml:space="preserve">1. </w:t>
      </w:r>
      <w:r w:rsidR="00F7745B">
        <w:t xml:space="preserve">Becas de un </w:t>
      </w:r>
      <w:r w:rsidR="00F7745B">
        <w:rPr>
          <w:spacing w:val="-9"/>
        </w:rPr>
        <w:t xml:space="preserve">año </w:t>
      </w:r>
      <w:r w:rsidR="00F7745B">
        <w:rPr>
          <w:spacing w:val="-5"/>
        </w:rPr>
        <w:t xml:space="preserve">académico en </w:t>
      </w:r>
      <w:r w:rsidR="00F7745B">
        <w:rPr>
          <w:spacing w:val="-5"/>
          <w:lang w:val="es-AR"/>
        </w:rPr>
        <w:t xml:space="preserve">línea </w:t>
      </w:r>
      <w:r w:rsidR="00F7745B">
        <w:t>para perfeccionamiento e</w:t>
      </w:r>
      <w:r w:rsidR="00F7745B">
        <w:rPr>
          <w:spacing w:val="21"/>
        </w:rPr>
        <w:t xml:space="preserve"> </w:t>
      </w:r>
      <w:r w:rsidR="00F7745B">
        <w:rPr>
          <w:spacing w:val="-3"/>
        </w:rPr>
        <w:t>investigación</w:t>
      </w:r>
    </w:p>
    <w:p w14:paraId="1052C831" w14:textId="77777777" w:rsidR="00F7745B" w:rsidRDefault="00F7745B" w:rsidP="00ED4A19">
      <w:pPr>
        <w:adjustRightInd w:val="0"/>
        <w:snapToGrid w:val="0"/>
        <w:spacing w:line="340" w:lineRule="exact"/>
        <w:jc w:val="both"/>
        <w:rPr>
          <w:sz w:val="24"/>
        </w:rPr>
      </w:pPr>
      <w:r w:rsidRPr="00114466">
        <w:rPr>
          <w:sz w:val="24"/>
        </w:rPr>
        <w:t xml:space="preserve">Los seleccionados deberán iniciar el curso en septiembre o en marzo del año que viene. </w:t>
      </w:r>
      <w:r w:rsidRPr="002420F6">
        <w:rPr>
          <w:sz w:val="24"/>
        </w:rPr>
        <w:t>Los solicitantes</w:t>
      </w:r>
      <w:r>
        <w:rPr>
          <w:b/>
          <w:sz w:val="24"/>
        </w:rPr>
        <w:t xml:space="preserve"> </w:t>
      </w:r>
      <w:r>
        <w:rPr>
          <w:sz w:val="24"/>
        </w:rPr>
        <w:t>deben haber conseguido el nivel 3 del HSK con una puntuación mínima de 180 puntos, con preferencia para aquellos solicitantes que puedan presentar también un certificado del HSKK.</w:t>
      </w:r>
    </w:p>
    <w:p w14:paraId="52D6C2A3" w14:textId="77777777" w:rsidR="00F7745B" w:rsidRDefault="003C13AD" w:rsidP="00ED4A19">
      <w:pPr>
        <w:pStyle w:val="2"/>
        <w:tabs>
          <w:tab w:val="left" w:pos="361"/>
        </w:tabs>
        <w:adjustRightInd w:val="0"/>
        <w:snapToGrid w:val="0"/>
        <w:spacing w:line="340" w:lineRule="exact"/>
        <w:ind w:left="0" w:firstLine="0"/>
        <w:jc w:val="both"/>
      </w:pPr>
      <w:r>
        <w:t xml:space="preserve">2. </w:t>
      </w:r>
      <w:r w:rsidR="00F7745B">
        <w:t xml:space="preserve">Becas de un semestre </w:t>
      </w:r>
      <w:r w:rsidR="00F7745B">
        <w:rPr>
          <w:spacing w:val="-5"/>
        </w:rPr>
        <w:t xml:space="preserve">académico en línea </w:t>
      </w:r>
      <w:r w:rsidR="00F7745B">
        <w:t>para perfeccionamiento e</w:t>
      </w:r>
      <w:r w:rsidR="00F7745B">
        <w:rPr>
          <w:spacing w:val="44"/>
        </w:rPr>
        <w:t xml:space="preserve"> </w:t>
      </w:r>
      <w:r w:rsidR="00F7745B">
        <w:rPr>
          <w:spacing w:val="-3"/>
        </w:rPr>
        <w:t>investigación</w:t>
      </w:r>
    </w:p>
    <w:p w14:paraId="13F5C1F5" w14:textId="5330F7CE" w:rsidR="00F7745B" w:rsidRPr="002420F6" w:rsidRDefault="00F7745B" w:rsidP="00ED4A19">
      <w:pPr>
        <w:adjustRightInd w:val="0"/>
        <w:snapToGrid w:val="0"/>
        <w:spacing w:line="340" w:lineRule="exact"/>
        <w:jc w:val="both"/>
        <w:rPr>
          <w:sz w:val="24"/>
        </w:rPr>
      </w:pPr>
      <w:r>
        <w:rPr>
          <w:sz w:val="24"/>
        </w:rPr>
        <w:t xml:space="preserve">Los seleccionados </w:t>
      </w:r>
      <w:r>
        <w:rPr>
          <w:spacing w:val="-6"/>
          <w:sz w:val="24"/>
        </w:rPr>
        <w:t xml:space="preserve">deberán </w:t>
      </w:r>
      <w:r>
        <w:rPr>
          <w:sz w:val="24"/>
        </w:rPr>
        <w:t xml:space="preserve">iniciar el curso en septiembre </w:t>
      </w:r>
      <w:r w:rsidRPr="00114466">
        <w:rPr>
          <w:sz w:val="24"/>
        </w:rPr>
        <w:t>o en marzo del año que viene</w:t>
      </w:r>
      <w:r>
        <w:rPr>
          <w:sz w:val="24"/>
        </w:rPr>
        <w:t xml:space="preserve">. </w:t>
      </w:r>
      <w:r w:rsidRPr="00A94013">
        <w:rPr>
          <w:sz w:val="24"/>
        </w:rPr>
        <w:t>Los solicitantes</w:t>
      </w:r>
      <w:r w:rsidRPr="00114466">
        <w:rPr>
          <w:sz w:val="24"/>
        </w:rPr>
        <w:t xml:space="preserve"> </w:t>
      </w:r>
      <w:r>
        <w:rPr>
          <w:sz w:val="24"/>
        </w:rPr>
        <w:t>deben haber conseguido un certificado de HSK</w:t>
      </w:r>
      <w:r w:rsidR="0051670B">
        <w:rPr>
          <w:sz w:val="24"/>
        </w:rPr>
        <w:t xml:space="preserve"> </w:t>
      </w:r>
      <w:r>
        <w:rPr>
          <w:sz w:val="24"/>
        </w:rPr>
        <w:t>(No hay</w:t>
      </w:r>
      <w:r w:rsidRPr="00F7745B">
        <w:rPr>
          <w:sz w:val="24"/>
        </w:rPr>
        <w:t xml:space="preserve"> requisitos específicos para </w:t>
      </w:r>
      <w:r>
        <w:rPr>
          <w:sz w:val="24"/>
        </w:rPr>
        <w:t>niveles</w:t>
      </w:r>
      <w:r w:rsidRPr="00F7745B">
        <w:rPr>
          <w:sz w:val="24"/>
        </w:rPr>
        <w:t xml:space="preserve"> y </w:t>
      </w:r>
      <w:r>
        <w:rPr>
          <w:sz w:val="24"/>
        </w:rPr>
        <w:t>puntuación</w:t>
      </w:r>
      <w:r w:rsidRPr="00F7745B">
        <w:rPr>
          <w:sz w:val="24"/>
        </w:rPr>
        <w:t>)</w:t>
      </w:r>
      <w:r>
        <w:rPr>
          <w:sz w:val="24"/>
        </w:rPr>
        <w:t>.</w:t>
      </w:r>
    </w:p>
    <w:p w14:paraId="561E8634" w14:textId="77777777" w:rsidR="00A01A0B" w:rsidRPr="003C13AD" w:rsidRDefault="003C13AD" w:rsidP="00ED4A19">
      <w:pPr>
        <w:adjustRightInd w:val="0"/>
        <w:snapToGrid w:val="0"/>
        <w:spacing w:line="340" w:lineRule="exact"/>
        <w:jc w:val="both"/>
        <w:rPr>
          <w:b/>
          <w:sz w:val="24"/>
        </w:rPr>
      </w:pPr>
      <w:r>
        <w:rPr>
          <w:b/>
          <w:spacing w:val="-6"/>
          <w:sz w:val="24"/>
        </w:rPr>
        <w:t xml:space="preserve">3. </w:t>
      </w:r>
      <w:r w:rsidR="00A01A0B" w:rsidRPr="003C13AD">
        <w:rPr>
          <w:b/>
          <w:spacing w:val="-6"/>
          <w:sz w:val="24"/>
        </w:rPr>
        <w:t>Seminario</w:t>
      </w:r>
      <w:r w:rsidR="006B58B7" w:rsidRPr="003C13AD">
        <w:rPr>
          <w:b/>
          <w:spacing w:val="-6"/>
          <w:sz w:val="24"/>
        </w:rPr>
        <w:t>s</w:t>
      </w:r>
      <w:r w:rsidR="00F7745B" w:rsidRPr="003C13AD">
        <w:rPr>
          <w:b/>
          <w:spacing w:val="-6"/>
          <w:sz w:val="24"/>
        </w:rPr>
        <w:t xml:space="preserve"> </w:t>
      </w:r>
      <w:r w:rsidR="006B58B7" w:rsidRPr="003C13AD">
        <w:rPr>
          <w:b/>
          <w:spacing w:val="-6"/>
          <w:sz w:val="24"/>
        </w:rPr>
        <w:t xml:space="preserve">específicos </w:t>
      </w:r>
      <w:r w:rsidR="00F7745B" w:rsidRPr="003C13AD">
        <w:rPr>
          <w:b/>
          <w:spacing w:val="-6"/>
          <w:sz w:val="24"/>
        </w:rPr>
        <w:t>e</w:t>
      </w:r>
      <w:r w:rsidR="00A01A0B" w:rsidRPr="003C13AD">
        <w:rPr>
          <w:b/>
          <w:sz w:val="24"/>
        </w:rPr>
        <w:t>n línea</w:t>
      </w:r>
    </w:p>
    <w:p w14:paraId="6C0F6D8D" w14:textId="77777777" w:rsidR="00512CE8" w:rsidRDefault="006B58B7" w:rsidP="00ED4A19">
      <w:pPr>
        <w:adjustRightInd w:val="0"/>
        <w:snapToGrid w:val="0"/>
        <w:spacing w:line="340" w:lineRule="exact"/>
        <w:jc w:val="both"/>
        <w:rPr>
          <w:sz w:val="24"/>
        </w:rPr>
      </w:pPr>
      <w:r>
        <w:rPr>
          <w:sz w:val="24"/>
        </w:rPr>
        <w:t>Es recomendable c</w:t>
      </w:r>
      <w:r w:rsidR="00F7745B" w:rsidRPr="002420F6">
        <w:rPr>
          <w:sz w:val="24"/>
        </w:rPr>
        <w:t>onsult</w:t>
      </w:r>
      <w:r>
        <w:rPr>
          <w:sz w:val="24"/>
        </w:rPr>
        <w:t>ar</w:t>
      </w:r>
      <w:r w:rsidR="00F7745B" w:rsidRPr="002420F6">
        <w:rPr>
          <w:sz w:val="24"/>
        </w:rPr>
        <w:t xml:space="preserve"> </w:t>
      </w:r>
      <w:r>
        <w:rPr>
          <w:sz w:val="24"/>
        </w:rPr>
        <w:t xml:space="preserve">a </w:t>
      </w:r>
      <w:r w:rsidR="00F7745B" w:rsidRPr="002420F6">
        <w:rPr>
          <w:sz w:val="24"/>
        </w:rPr>
        <w:t xml:space="preserve">las universidades </w:t>
      </w:r>
      <w:r w:rsidRPr="0051670B">
        <w:rPr>
          <w:sz w:val="24"/>
        </w:rPr>
        <w:t>de acogida</w:t>
      </w:r>
      <w:r w:rsidR="00F7745B" w:rsidRPr="002420F6">
        <w:rPr>
          <w:sz w:val="24"/>
        </w:rPr>
        <w:t xml:space="preserve"> </w:t>
      </w:r>
      <w:r>
        <w:rPr>
          <w:sz w:val="24"/>
        </w:rPr>
        <w:t xml:space="preserve">para conocer las condiciones </w:t>
      </w:r>
      <w:r w:rsidRPr="00A94013">
        <w:rPr>
          <w:sz w:val="24"/>
        </w:rPr>
        <w:t xml:space="preserve">de solicitud </w:t>
      </w:r>
      <w:r>
        <w:rPr>
          <w:sz w:val="24"/>
        </w:rPr>
        <w:t>y otr</w:t>
      </w:r>
      <w:r w:rsidR="00F93630" w:rsidRPr="002420F6">
        <w:rPr>
          <w:sz w:val="24"/>
        </w:rPr>
        <w:t>o</w:t>
      </w:r>
      <w:r>
        <w:rPr>
          <w:sz w:val="24"/>
        </w:rPr>
        <w:t>s detalles.</w:t>
      </w:r>
    </w:p>
    <w:p w14:paraId="26EAB34F" w14:textId="77777777" w:rsidR="003C13AD" w:rsidRPr="002420F6" w:rsidRDefault="003C13AD" w:rsidP="00ED4A19">
      <w:pPr>
        <w:adjustRightInd w:val="0"/>
        <w:snapToGrid w:val="0"/>
        <w:spacing w:line="340" w:lineRule="exact"/>
        <w:jc w:val="both"/>
        <w:rPr>
          <w:sz w:val="24"/>
        </w:rPr>
      </w:pPr>
    </w:p>
    <w:p w14:paraId="14EDA58F" w14:textId="77777777" w:rsidR="00512CE8" w:rsidRDefault="006B58B7" w:rsidP="00ED4A19">
      <w:pPr>
        <w:pStyle w:val="2"/>
        <w:tabs>
          <w:tab w:val="left" w:pos="521"/>
        </w:tabs>
        <w:adjustRightInd w:val="0"/>
        <w:snapToGrid w:val="0"/>
        <w:spacing w:line="340" w:lineRule="exact"/>
        <w:ind w:left="0" w:firstLine="0"/>
        <w:jc w:val="both"/>
      </w:pPr>
      <w:r>
        <w:t xml:space="preserve">III. </w:t>
      </w:r>
      <w:r w:rsidR="00512CE8">
        <w:t>Procedimientos de la</w:t>
      </w:r>
      <w:r w:rsidR="00512CE8">
        <w:rPr>
          <w:spacing w:val="-2"/>
        </w:rPr>
        <w:t xml:space="preserve"> </w:t>
      </w:r>
      <w:r w:rsidR="00512CE8">
        <w:t>solicitud</w:t>
      </w:r>
    </w:p>
    <w:p w14:paraId="7BF519D7" w14:textId="68B4C9C2" w:rsidR="00512CE8" w:rsidRDefault="00512CE8" w:rsidP="00ED4A19">
      <w:pPr>
        <w:pStyle w:val="a7"/>
        <w:adjustRightInd w:val="0"/>
        <w:snapToGrid w:val="0"/>
        <w:spacing w:line="340" w:lineRule="exact"/>
        <w:jc w:val="both"/>
      </w:pPr>
      <w:r>
        <w:t xml:space="preserve">Desde el 1 de marzo de </w:t>
      </w:r>
      <w:r w:rsidR="00A3274E">
        <w:t>2023</w:t>
      </w:r>
      <w:r>
        <w:t xml:space="preserve">, los solicitantes </w:t>
      </w:r>
      <w:r w:rsidR="00F871F9">
        <w:rPr>
          <w:spacing w:val="-7"/>
        </w:rPr>
        <w:t>podrán</w:t>
      </w:r>
      <w:r>
        <w:rPr>
          <w:spacing w:val="-7"/>
        </w:rPr>
        <w:t xml:space="preserve"> </w:t>
      </w:r>
      <w:r w:rsidR="00A3274E">
        <w:rPr>
          <w:spacing w:val="-7"/>
          <w:lang w:val="es-MX"/>
        </w:rPr>
        <w:t xml:space="preserve">subir a la página web </w:t>
      </w:r>
      <w:r w:rsidR="00E655AD">
        <w:t>oficial</w:t>
      </w:r>
      <w:r w:rsidR="00E655AD">
        <w:rPr>
          <w:spacing w:val="-7"/>
          <w:lang w:val="es-MX"/>
        </w:rPr>
        <w:t xml:space="preserve"> </w:t>
      </w:r>
      <w:r w:rsidR="00A3274E">
        <w:rPr>
          <w:spacing w:val="-7"/>
          <w:lang w:val="es-MX"/>
        </w:rPr>
        <w:t xml:space="preserve">del </w:t>
      </w:r>
      <w:r w:rsidR="005B7A0F">
        <w:rPr>
          <w:spacing w:val="-7"/>
          <w:lang w:val="es-MX"/>
        </w:rPr>
        <w:t>Centro</w:t>
      </w:r>
      <w:r w:rsidR="005B7A0F">
        <w:rPr>
          <w:rFonts w:ascii="宋体" w:eastAsia="宋体" w:hAnsi="宋体" w:cs="宋体" w:hint="eastAsia"/>
          <w:lang w:eastAsia="zh-CN"/>
        </w:rPr>
        <w:t>(</w:t>
      </w:r>
      <w:r w:rsidR="00E655AD" w:rsidRPr="00E655AD">
        <w:t>http://www.chinese.cn</w:t>
      </w:r>
      <w:r w:rsidR="005B7A0F">
        <w:rPr>
          <w:rFonts w:ascii="宋体" w:eastAsia="宋体" w:hAnsi="宋体" w:cs="宋体" w:hint="eastAsia"/>
          <w:lang w:eastAsia="zh-CN"/>
        </w:rPr>
        <w:t>)</w:t>
      </w:r>
      <w:r w:rsidR="005B7A0F">
        <w:rPr>
          <w:rFonts w:ascii="宋体" w:eastAsia="宋体" w:hAnsi="宋体" w:cs="宋体"/>
          <w:lang w:eastAsia="zh-CN"/>
        </w:rPr>
        <w:t xml:space="preserve"> </w:t>
      </w:r>
      <w:r w:rsidR="00E655AD" w:rsidRPr="00E655AD">
        <w:t xml:space="preserve">y </w:t>
      </w:r>
      <w:r>
        <w:t xml:space="preserve">registrarse en </w:t>
      </w:r>
      <w:r w:rsidR="00E655AD">
        <w:t xml:space="preserve">el enlace de </w:t>
      </w:r>
      <w:r>
        <w:t xml:space="preserve">las Becas de </w:t>
      </w:r>
      <w:r>
        <w:rPr>
          <w:spacing w:val="-5"/>
        </w:rPr>
        <w:t xml:space="preserve">Formación </w:t>
      </w:r>
      <w:r>
        <w:t>de Profesorado de Chino como Lengua Extranjera para presentar la solicitud.</w:t>
      </w:r>
    </w:p>
    <w:p w14:paraId="04ED4478" w14:textId="77777777" w:rsidR="00512CE8" w:rsidRDefault="00512CE8" w:rsidP="00ED4A19">
      <w:pPr>
        <w:pStyle w:val="a7"/>
        <w:adjustRightInd w:val="0"/>
        <w:snapToGrid w:val="0"/>
        <w:spacing w:line="340" w:lineRule="exact"/>
        <w:jc w:val="both"/>
      </w:pPr>
      <w:r>
        <w:t>Pasos a seguir:</w:t>
      </w:r>
    </w:p>
    <w:p w14:paraId="1D6870B5" w14:textId="3C234234" w:rsidR="00512CE8" w:rsidRDefault="00F85B3C" w:rsidP="00ED4A19">
      <w:pPr>
        <w:pStyle w:val="a9"/>
        <w:tabs>
          <w:tab w:val="left" w:pos="510"/>
        </w:tabs>
        <w:adjustRightInd w:val="0"/>
        <w:snapToGrid w:val="0"/>
        <w:spacing w:line="34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(1) </w:t>
      </w:r>
      <w:r w:rsidR="00512CE8">
        <w:rPr>
          <w:sz w:val="24"/>
        </w:rPr>
        <w:t xml:space="preserve">Registrarse en </w:t>
      </w:r>
      <w:r w:rsidR="0051670B">
        <w:rPr>
          <w:sz w:val="24"/>
        </w:rPr>
        <w:t>el enlace</w:t>
      </w:r>
      <w:r w:rsidR="00512CE8">
        <w:rPr>
          <w:sz w:val="24"/>
        </w:rPr>
        <w:t xml:space="preserve"> de las Becas</w:t>
      </w:r>
      <w:r w:rsidR="0051670B">
        <w:rPr>
          <w:sz w:val="24"/>
        </w:rPr>
        <w:t xml:space="preserve"> (</w:t>
      </w:r>
      <w:r w:rsidR="0051670B" w:rsidRPr="0051670B">
        <w:rPr>
          <w:sz w:val="24"/>
        </w:rPr>
        <w:t>http://cis.chinese.cn/account/login</w:t>
      </w:r>
      <w:r w:rsidR="0051670B">
        <w:rPr>
          <w:sz w:val="24"/>
        </w:rPr>
        <w:t>)</w:t>
      </w:r>
      <w:r w:rsidR="00512CE8">
        <w:rPr>
          <w:sz w:val="24"/>
        </w:rPr>
        <w:t xml:space="preserve">, donde </w:t>
      </w:r>
      <w:r w:rsidR="00512CE8">
        <w:rPr>
          <w:spacing w:val="-7"/>
          <w:sz w:val="24"/>
        </w:rPr>
        <w:t xml:space="preserve">podrán </w:t>
      </w:r>
      <w:r w:rsidR="00512CE8">
        <w:rPr>
          <w:sz w:val="24"/>
        </w:rPr>
        <w:t xml:space="preserve">encontrar la </w:t>
      </w:r>
      <w:r w:rsidR="00512CE8">
        <w:rPr>
          <w:spacing w:val="-4"/>
          <w:sz w:val="24"/>
        </w:rPr>
        <w:t xml:space="preserve">información </w:t>
      </w:r>
      <w:r w:rsidR="00512CE8">
        <w:rPr>
          <w:sz w:val="24"/>
        </w:rPr>
        <w:t>sobre las instituciones recomendantes y los centros de</w:t>
      </w:r>
      <w:r w:rsidR="00512CE8">
        <w:rPr>
          <w:spacing w:val="-22"/>
          <w:sz w:val="24"/>
        </w:rPr>
        <w:t xml:space="preserve"> </w:t>
      </w:r>
      <w:r w:rsidR="00512CE8">
        <w:rPr>
          <w:sz w:val="24"/>
        </w:rPr>
        <w:t>acogida.</w:t>
      </w:r>
    </w:p>
    <w:p w14:paraId="4AB8A3AC" w14:textId="77777777" w:rsidR="00512CE8" w:rsidRPr="00F1733E" w:rsidRDefault="00F85B3C" w:rsidP="00ED4A19">
      <w:pPr>
        <w:pStyle w:val="a9"/>
        <w:tabs>
          <w:tab w:val="left" w:pos="462"/>
        </w:tabs>
        <w:adjustRightInd w:val="0"/>
        <w:snapToGrid w:val="0"/>
        <w:spacing w:line="34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(2) </w:t>
      </w:r>
      <w:r w:rsidR="00512CE8">
        <w:rPr>
          <w:sz w:val="24"/>
        </w:rPr>
        <w:t xml:space="preserve">Rellenar y enviar en </w:t>
      </w:r>
      <w:r w:rsidR="00512CE8">
        <w:rPr>
          <w:spacing w:val="-12"/>
          <w:sz w:val="24"/>
        </w:rPr>
        <w:t xml:space="preserve">línea </w:t>
      </w:r>
      <w:r w:rsidR="00512CE8">
        <w:rPr>
          <w:sz w:val="24"/>
        </w:rPr>
        <w:t>los documentos para la solicitud, seguir el proceso de su solicitud, estar pendiente de las sugerencias y del resultado final de la</w:t>
      </w:r>
      <w:r w:rsidR="00512CE8">
        <w:rPr>
          <w:spacing w:val="-1"/>
          <w:sz w:val="24"/>
        </w:rPr>
        <w:t xml:space="preserve"> </w:t>
      </w:r>
      <w:r w:rsidR="00512CE8">
        <w:rPr>
          <w:spacing w:val="-4"/>
          <w:sz w:val="24"/>
        </w:rPr>
        <w:t>evaluación.</w:t>
      </w:r>
    </w:p>
    <w:p w14:paraId="286BE81C" w14:textId="7B74551E" w:rsidR="00512CE8" w:rsidRPr="00F1733E" w:rsidRDefault="00F85B3C" w:rsidP="00ED4A19">
      <w:pPr>
        <w:pStyle w:val="a9"/>
        <w:tabs>
          <w:tab w:val="left" w:pos="462"/>
        </w:tabs>
        <w:adjustRightInd w:val="0"/>
        <w:snapToGrid w:val="0"/>
        <w:spacing w:line="340" w:lineRule="exact"/>
        <w:ind w:left="0" w:firstLine="0"/>
        <w:jc w:val="both"/>
        <w:rPr>
          <w:sz w:val="24"/>
        </w:rPr>
      </w:pPr>
      <w:r>
        <w:rPr>
          <w:sz w:val="24"/>
        </w:rPr>
        <w:lastRenderedPageBreak/>
        <w:t xml:space="preserve">(3) </w:t>
      </w:r>
      <w:r w:rsidR="00512CE8">
        <w:rPr>
          <w:sz w:val="24"/>
        </w:rPr>
        <w:t xml:space="preserve">Los solicitantes que obtengan las becas </w:t>
      </w:r>
      <w:r w:rsidR="00512CE8" w:rsidRPr="00F1733E">
        <w:rPr>
          <w:spacing w:val="-6"/>
          <w:sz w:val="24"/>
        </w:rPr>
        <w:t xml:space="preserve">deberán </w:t>
      </w:r>
      <w:r w:rsidR="00512CE8">
        <w:rPr>
          <w:sz w:val="24"/>
        </w:rPr>
        <w:t xml:space="preserve">confirmar y realizar los </w:t>
      </w:r>
      <w:r w:rsidR="00512CE8" w:rsidRPr="00F1733E">
        <w:rPr>
          <w:spacing w:val="-6"/>
          <w:sz w:val="24"/>
        </w:rPr>
        <w:t xml:space="preserve">trámites </w:t>
      </w:r>
      <w:r w:rsidR="00512CE8">
        <w:rPr>
          <w:sz w:val="24"/>
        </w:rPr>
        <w:t>de</w:t>
      </w:r>
      <w:r w:rsidR="00512CE8" w:rsidRPr="00F1733E">
        <w:rPr>
          <w:spacing w:val="31"/>
          <w:sz w:val="24"/>
        </w:rPr>
        <w:t xml:space="preserve"> </w:t>
      </w:r>
      <w:r w:rsidR="00512CE8">
        <w:rPr>
          <w:sz w:val="24"/>
        </w:rPr>
        <w:t>su</w:t>
      </w:r>
      <w:r w:rsidR="00512CE8" w:rsidRPr="00F1733E">
        <w:rPr>
          <w:spacing w:val="33"/>
          <w:sz w:val="24"/>
        </w:rPr>
        <w:t xml:space="preserve"> </w:t>
      </w:r>
      <w:r w:rsidR="00512CE8" w:rsidRPr="00F1733E">
        <w:rPr>
          <w:spacing w:val="-5"/>
          <w:sz w:val="24"/>
        </w:rPr>
        <w:t>admisión</w:t>
      </w:r>
      <w:r w:rsidR="00512CE8" w:rsidRPr="00F1733E">
        <w:rPr>
          <w:spacing w:val="33"/>
          <w:sz w:val="24"/>
        </w:rPr>
        <w:t xml:space="preserve"> </w:t>
      </w:r>
      <w:r w:rsidR="00512CE8">
        <w:rPr>
          <w:sz w:val="24"/>
        </w:rPr>
        <w:t>con</w:t>
      </w:r>
      <w:r w:rsidR="00512CE8" w:rsidRPr="00F1733E">
        <w:rPr>
          <w:spacing w:val="8"/>
          <w:sz w:val="24"/>
        </w:rPr>
        <w:t xml:space="preserve"> </w:t>
      </w:r>
      <w:r w:rsidR="00512CE8">
        <w:rPr>
          <w:sz w:val="24"/>
        </w:rPr>
        <w:t>el</w:t>
      </w:r>
      <w:r w:rsidR="00512CE8" w:rsidRPr="00F1733E">
        <w:rPr>
          <w:spacing w:val="32"/>
          <w:sz w:val="24"/>
        </w:rPr>
        <w:t xml:space="preserve"> </w:t>
      </w:r>
      <w:r w:rsidR="00512CE8">
        <w:rPr>
          <w:sz w:val="24"/>
        </w:rPr>
        <w:t>centro</w:t>
      </w:r>
      <w:r w:rsidR="00512CE8" w:rsidRPr="00F1733E">
        <w:rPr>
          <w:spacing w:val="33"/>
          <w:sz w:val="24"/>
        </w:rPr>
        <w:t xml:space="preserve"> </w:t>
      </w:r>
      <w:r w:rsidR="00512CE8">
        <w:rPr>
          <w:sz w:val="24"/>
        </w:rPr>
        <w:t>de</w:t>
      </w:r>
      <w:r w:rsidR="00512CE8" w:rsidRPr="00F1733E">
        <w:rPr>
          <w:spacing w:val="32"/>
          <w:sz w:val="24"/>
        </w:rPr>
        <w:t xml:space="preserve"> </w:t>
      </w:r>
      <w:r w:rsidR="00512CE8">
        <w:rPr>
          <w:sz w:val="24"/>
        </w:rPr>
        <w:t>acogida,</w:t>
      </w:r>
      <w:r w:rsidR="00512CE8" w:rsidRPr="00F1733E">
        <w:rPr>
          <w:spacing w:val="33"/>
          <w:sz w:val="24"/>
        </w:rPr>
        <w:t xml:space="preserve"> </w:t>
      </w:r>
      <w:bookmarkStart w:id="1" w:name="OLE_LINK3"/>
      <w:r w:rsidR="00512CE8">
        <w:rPr>
          <w:sz w:val="24"/>
        </w:rPr>
        <w:t>tramitar</w:t>
      </w:r>
      <w:r w:rsidR="00512CE8" w:rsidRPr="00F1733E">
        <w:rPr>
          <w:spacing w:val="33"/>
          <w:sz w:val="24"/>
        </w:rPr>
        <w:t xml:space="preserve"> </w:t>
      </w:r>
      <w:r w:rsidR="00512CE8">
        <w:rPr>
          <w:sz w:val="24"/>
        </w:rPr>
        <w:t>la</w:t>
      </w:r>
      <w:r w:rsidR="00512CE8" w:rsidRPr="00F1733E">
        <w:rPr>
          <w:spacing w:val="31"/>
          <w:sz w:val="24"/>
        </w:rPr>
        <w:t xml:space="preserve"> </w:t>
      </w:r>
      <w:r w:rsidR="00512CE8">
        <w:rPr>
          <w:sz w:val="24"/>
        </w:rPr>
        <w:t>visa</w:t>
      </w:r>
      <w:bookmarkEnd w:id="1"/>
      <w:r w:rsidR="00512CE8" w:rsidRPr="00F1733E">
        <w:rPr>
          <w:spacing w:val="33"/>
          <w:sz w:val="24"/>
        </w:rPr>
        <w:t xml:space="preserve"> </w:t>
      </w:r>
      <w:r w:rsidR="00512CE8">
        <w:rPr>
          <w:sz w:val="24"/>
        </w:rPr>
        <w:t>de</w:t>
      </w:r>
      <w:r w:rsidR="00512CE8" w:rsidRPr="00F1733E">
        <w:rPr>
          <w:spacing w:val="32"/>
          <w:sz w:val="24"/>
        </w:rPr>
        <w:t xml:space="preserve"> </w:t>
      </w:r>
      <w:r w:rsidR="00512CE8">
        <w:rPr>
          <w:sz w:val="24"/>
        </w:rPr>
        <w:t>estudios</w:t>
      </w:r>
      <w:r w:rsidR="00512CE8" w:rsidRPr="00F1733E">
        <w:rPr>
          <w:spacing w:val="33"/>
          <w:sz w:val="24"/>
        </w:rPr>
        <w:t xml:space="preserve"> </w:t>
      </w:r>
      <w:r w:rsidR="0051670B">
        <w:rPr>
          <w:sz w:val="24"/>
        </w:rPr>
        <w:t>en</w:t>
      </w:r>
      <w:r w:rsidR="0051670B" w:rsidRPr="00F1733E">
        <w:rPr>
          <w:spacing w:val="32"/>
          <w:sz w:val="24"/>
        </w:rPr>
        <w:t xml:space="preserve"> </w:t>
      </w:r>
      <w:r w:rsidR="00512CE8">
        <w:rPr>
          <w:sz w:val="24"/>
        </w:rPr>
        <w:t>China</w:t>
      </w:r>
      <w:r w:rsidR="00512CE8" w:rsidRPr="00F1733E">
        <w:rPr>
          <w:spacing w:val="31"/>
          <w:sz w:val="24"/>
        </w:rPr>
        <w:t xml:space="preserve"> </w:t>
      </w:r>
      <w:r w:rsidR="00512CE8">
        <w:rPr>
          <w:sz w:val="24"/>
        </w:rPr>
        <w:t xml:space="preserve">y </w:t>
      </w:r>
      <w:r w:rsidR="00512CE8" w:rsidRPr="00F1733E">
        <w:rPr>
          <w:spacing w:val="-5"/>
          <w:sz w:val="24"/>
        </w:rPr>
        <w:t>descargar e imprimir el certificado de obtención de la beca.</w:t>
      </w:r>
    </w:p>
    <w:p w14:paraId="4EB43FDB" w14:textId="77777777" w:rsidR="00512CE8" w:rsidRDefault="00F85B3C" w:rsidP="00ED4A19">
      <w:pPr>
        <w:pStyle w:val="a9"/>
        <w:tabs>
          <w:tab w:val="left" w:pos="462"/>
        </w:tabs>
        <w:adjustRightInd w:val="0"/>
        <w:snapToGrid w:val="0"/>
        <w:spacing w:line="34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(4) </w:t>
      </w:r>
      <w:r w:rsidR="00512CE8" w:rsidRPr="00F1733E">
        <w:rPr>
          <w:sz w:val="24"/>
        </w:rPr>
        <w:t xml:space="preserve">Matricularse en la universidad de acogida en el plazo indicado en la carta de </w:t>
      </w:r>
      <w:r w:rsidR="00512CE8" w:rsidRPr="00F1733E">
        <w:rPr>
          <w:spacing w:val="-5"/>
          <w:sz w:val="24"/>
        </w:rPr>
        <w:t xml:space="preserve">admisión </w:t>
      </w:r>
      <w:r w:rsidR="00512CE8" w:rsidRPr="00F1733E">
        <w:rPr>
          <w:sz w:val="24"/>
        </w:rPr>
        <w:t>emitida por el centro de</w:t>
      </w:r>
      <w:r w:rsidR="00512CE8" w:rsidRPr="00F1733E">
        <w:rPr>
          <w:spacing w:val="-20"/>
          <w:sz w:val="24"/>
        </w:rPr>
        <w:t xml:space="preserve"> </w:t>
      </w:r>
      <w:r w:rsidR="00512CE8" w:rsidRPr="00F1733E">
        <w:rPr>
          <w:sz w:val="24"/>
        </w:rPr>
        <w:t>acogida.</w:t>
      </w:r>
    </w:p>
    <w:p w14:paraId="74028B8C" w14:textId="77777777" w:rsidR="00F85B3C" w:rsidRPr="00F1733E" w:rsidRDefault="00F85B3C" w:rsidP="00ED4A19">
      <w:pPr>
        <w:pStyle w:val="a9"/>
        <w:tabs>
          <w:tab w:val="left" w:pos="462"/>
        </w:tabs>
        <w:adjustRightInd w:val="0"/>
        <w:snapToGrid w:val="0"/>
        <w:spacing w:line="340" w:lineRule="exact"/>
        <w:ind w:left="0" w:firstLine="0"/>
        <w:jc w:val="both"/>
        <w:rPr>
          <w:sz w:val="24"/>
        </w:rPr>
      </w:pPr>
    </w:p>
    <w:p w14:paraId="20B075A5" w14:textId="77777777" w:rsidR="00512CE8" w:rsidRPr="00F1733E" w:rsidRDefault="00512CE8" w:rsidP="00ED4A19">
      <w:pPr>
        <w:pStyle w:val="a7"/>
        <w:adjustRightInd w:val="0"/>
        <w:snapToGrid w:val="0"/>
        <w:spacing w:line="340" w:lineRule="exact"/>
        <w:jc w:val="both"/>
        <w:rPr>
          <w:szCs w:val="22"/>
        </w:rPr>
      </w:pPr>
      <w:r w:rsidRPr="00F1733E">
        <w:rPr>
          <w:szCs w:val="22"/>
        </w:rPr>
        <w:t>Fechas límite de solicitud (hora de Beijing):</w:t>
      </w:r>
    </w:p>
    <w:p w14:paraId="2C9DF11E" w14:textId="45FF703A" w:rsidR="00512CE8" w:rsidRDefault="003C13AD" w:rsidP="00ED4A19">
      <w:pPr>
        <w:pStyle w:val="a9"/>
        <w:tabs>
          <w:tab w:val="left" w:pos="855"/>
        </w:tabs>
        <w:adjustRightInd w:val="0"/>
        <w:snapToGrid w:val="0"/>
        <w:spacing w:line="34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(1) </w:t>
      </w:r>
      <w:r w:rsidR="00512CE8">
        <w:rPr>
          <w:sz w:val="24"/>
        </w:rPr>
        <w:t xml:space="preserve">Si el curso inicia en julio de </w:t>
      </w:r>
      <w:r w:rsidR="00A3274E">
        <w:rPr>
          <w:sz w:val="24"/>
        </w:rPr>
        <w:t>2023</w:t>
      </w:r>
      <w:r w:rsidR="00F871F9">
        <w:rPr>
          <w:sz w:val="24"/>
        </w:rPr>
        <w:t xml:space="preserve"> </w:t>
      </w:r>
      <w:r w:rsidR="00512CE8">
        <w:rPr>
          <w:sz w:val="24"/>
        </w:rPr>
        <w:t xml:space="preserve">- fecha </w:t>
      </w:r>
      <w:r w:rsidR="00512CE8" w:rsidRPr="00F1733E">
        <w:rPr>
          <w:sz w:val="24"/>
        </w:rPr>
        <w:t xml:space="preserve">límite </w:t>
      </w:r>
      <w:r w:rsidR="00512CE8">
        <w:rPr>
          <w:sz w:val="24"/>
        </w:rPr>
        <w:t xml:space="preserve">para el </w:t>
      </w:r>
      <w:r w:rsidR="00512CE8" w:rsidRPr="00F1733E">
        <w:rPr>
          <w:sz w:val="24"/>
        </w:rPr>
        <w:t xml:space="preserve">envío </w:t>
      </w:r>
      <w:r w:rsidR="00512CE8">
        <w:rPr>
          <w:sz w:val="24"/>
        </w:rPr>
        <w:t xml:space="preserve">de la solicitud: 15 de abril de </w:t>
      </w:r>
      <w:r w:rsidR="00A3274E">
        <w:rPr>
          <w:sz w:val="24"/>
        </w:rPr>
        <w:t>2023</w:t>
      </w:r>
      <w:r w:rsidR="00512CE8">
        <w:rPr>
          <w:sz w:val="24"/>
        </w:rPr>
        <w:t xml:space="preserve">; fecha </w:t>
      </w:r>
      <w:r w:rsidR="00512CE8" w:rsidRPr="00F1733E">
        <w:rPr>
          <w:sz w:val="24"/>
        </w:rPr>
        <w:t xml:space="preserve">límite </w:t>
      </w:r>
      <w:r w:rsidR="00512CE8">
        <w:rPr>
          <w:sz w:val="24"/>
        </w:rPr>
        <w:t>para examinar los documentos por parte de las instituciones recomendantes y centros de acogida: 25 de abril de</w:t>
      </w:r>
      <w:r w:rsidR="00512CE8" w:rsidRPr="00F1733E">
        <w:rPr>
          <w:sz w:val="24"/>
        </w:rPr>
        <w:t xml:space="preserve"> </w:t>
      </w:r>
      <w:r w:rsidR="00A3274E">
        <w:rPr>
          <w:sz w:val="24"/>
        </w:rPr>
        <w:t>2023</w:t>
      </w:r>
      <w:r w:rsidR="00512CE8">
        <w:rPr>
          <w:sz w:val="24"/>
        </w:rPr>
        <w:t>.</w:t>
      </w:r>
    </w:p>
    <w:p w14:paraId="4237CBE3" w14:textId="4E90FF16" w:rsidR="00512CE8" w:rsidRDefault="003C13AD" w:rsidP="00ED4A19">
      <w:pPr>
        <w:pStyle w:val="a9"/>
        <w:tabs>
          <w:tab w:val="left" w:pos="879"/>
        </w:tabs>
        <w:adjustRightInd w:val="0"/>
        <w:snapToGrid w:val="0"/>
        <w:spacing w:line="34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(2) </w:t>
      </w:r>
      <w:r w:rsidR="00512CE8">
        <w:rPr>
          <w:sz w:val="24"/>
        </w:rPr>
        <w:t xml:space="preserve">Si el curso inicia en septiembre de </w:t>
      </w:r>
      <w:r w:rsidR="00A3274E">
        <w:rPr>
          <w:sz w:val="24"/>
        </w:rPr>
        <w:t>2023</w:t>
      </w:r>
      <w:r w:rsidR="00F871F9">
        <w:rPr>
          <w:sz w:val="24"/>
        </w:rPr>
        <w:t xml:space="preserve"> </w:t>
      </w:r>
      <w:r w:rsidR="00512CE8">
        <w:rPr>
          <w:sz w:val="24"/>
        </w:rPr>
        <w:t xml:space="preserve">- fecha </w:t>
      </w:r>
      <w:r w:rsidR="00512CE8" w:rsidRPr="00F1733E">
        <w:rPr>
          <w:sz w:val="24"/>
        </w:rPr>
        <w:t xml:space="preserve">límite </w:t>
      </w:r>
      <w:r w:rsidR="00512CE8">
        <w:rPr>
          <w:sz w:val="24"/>
        </w:rPr>
        <w:t xml:space="preserve">para el </w:t>
      </w:r>
      <w:r w:rsidR="00512CE8" w:rsidRPr="00F1733E">
        <w:rPr>
          <w:sz w:val="24"/>
        </w:rPr>
        <w:t xml:space="preserve">envío </w:t>
      </w:r>
      <w:r w:rsidR="00512CE8">
        <w:rPr>
          <w:sz w:val="24"/>
        </w:rPr>
        <w:t xml:space="preserve">de la solicitud: 15 de mayo de </w:t>
      </w:r>
      <w:r w:rsidR="00A3274E">
        <w:rPr>
          <w:sz w:val="24"/>
        </w:rPr>
        <w:t>2023</w:t>
      </w:r>
      <w:r w:rsidR="00512CE8">
        <w:rPr>
          <w:sz w:val="24"/>
        </w:rPr>
        <w:t xml:space="preserve">; fecha </w:t>
      </w:r>
      <w:r w:rsidR="00512CE8" w:rsidRPr="00F1733E">
        <w:rPr>
          <w:sz w:val="24"/>
        </w:rPr>
        <w:t xml:space="preserve">límite </w:t>
      </w:r>
      <w:r w:rsidR="00512CE8">
        <w:rPr>
          <w:sz w:val="24"/>
        </w:rPr>
        <w:t>para examinar los documentos por parte de las instituciones recomendantes y centros de acogida: 25 de mayo de</w:t>
      </w:r>
      <w:r w:rsidR="00512CE8" w:rsidRPr="00F1733E">
        <w:rPr>
          <w:sz w:val="24"/>
        </w:rPr>
        <w:t xml:space="preserve"> </w:t>
      </w:r>
      <w:r w:rsidR="00A3274E">
        <w:rPr>
          <w:sz w:val="24"/>
        </w:rPr>
        <w:t>2023</w:t>
      </w:r>
      <w:r w:rsidR="00512CE8">
        <w:rPr>
          <w:sz w:val="24"/>
        </w:rPr>
        <w:t>.</w:t>
      </w:r>
    </w:p>
    <w:p w14:paraId="7195A1F2" w14:textId="1DF2957C" w:rsidR="00512CE8" w:rsidRDefault="003C13AD" w:rsidP="00ED4A19">
      <w:pPr>
        <w:pStyle w:val="a9"/>
        <w:tabs>
          <w:tab w:val="left" w:pos="884"/>
        </w:tabs>
        <w:adjustRightInd w:val="0"/>
        <w:snapToGrid w:val="0"/>
        <w:spacing w:line="34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(3) </w:t>
      </w:r>
      <w:r w:rsidR="00512CE8">
        <w:rPr>
          <w:sz w:val="24"/>
        </w:rPr>
        <w:t xml:space="preserve">Si el curso inicia en diciembre de </w:t>
      </w:r>
      <w:r w:rsidR="00A3274E">
        <w:rPr>
          <w:sz w:val="24"/>
        </w:rPr>
        <w:t>2023</w:t>
      </w:r>
      <w:r w:rsidR="00F871F9">
        <w:rPr>
          <w:sz w:val="24"/>
        </w:rPr>
        <w:t xml:space="preserve"> </w:t>
      </w:r>
      <w:r w:rsidR="00512CE8">
        <w:rPr>
          <w:sz w:val="24"/>
        </w:rPr>
        <w:t xml:space="preserve">- fecha </w:t>
      </w:r>
      <w:r w:rsidR="00512CE8" w:rsidRPr="00F1733E">
        <w:rPr>
          <w:sz w:val="24"/>
        </w:rPr>
        <w:t xml:space="preserve">límite </w:t>
      </w:r>
      <w:r w:rsidR="00512CE8">
        <w:rPr>
          <w:sz w:val="24"/>
        </w:rPr>
        <w:t xml:space="preserve">para el </w:t>
      </w:r>
      <w:r w:rsidR="00512CE8" w:rsidRPr="00F1733E">
        <w:rPr>
          <w:sz w:val="24"/>
        </w:rPr>
        <w:t xml:space="preserve">envío </w:t>
      </w:r>
      <w:r w:rsidR="00512CE8">
        <w:rPr>
          <w:sz w:val="24"/>
        </w:rPr>
        <w:t xml:space="preserve">de la solicitud: 15 de septiembre de </w:t>
      </w:r>
      <w:r w:rsidR="00A3274E">
        <w:rPr>
          <w:sz w:val="24"/>
        </w:rPr>
        <w:t>2023</w:t>
      </w:r>
      <w:r w:rsidR="00512CE8">
        <w:rPr>
          <w:sz w:val="24"/>
        </w:rPr>
        <w:t xml:space="preserve">; fecha </w:t>
      </w:r>
      <w:r w:rsidR="00512CE8" w:rsidRPr="00F1733E">
        <w:rPr>
          <w:sz w:val="24"/>
        </w:rPr>
        <w:t xml:space="preserve">límite </w:t>
      </w:r>
      <w:r w:rsidR="00512CE8">
        <w:rPr>
          <w:sz w:val="24"/>
        </w:rPr>
        <w:t xml:space="preserve">para examinar los documentos por parte de las instituciones recomendantes y centros de acogida: 25 de septiembre de </w:t>
      </w:r>
      <w:r w:rsidR="00A3274E">
        <w:rPr>
          <w:sz w:val="24"/>
        </w:rPr>
        <w:t>2023</w:t>
      </w:r>
      <w:r w:rsidR="00512CE8">
        <w:rPr>
          <w:sz w:val="24"/>
        </w:rPr>
        <w:t>.</w:t>
      </w:r>
    </w:p>
    <w:p w14:paraId="1472C2FE" w14:textId="4E5FDEA5" w:rsidR="00512CE8" w:rsidRDefault="003C13AD" w:rsidP="00ED4A19">
      <w:pPr>
        <w:pStyle w:val="a9"/>
        <w:tabs>
          <w:tab w:val="left" w:pos="846"/>
        </w:tabs>
        <w:adjustRightInd w:val="0"/>
        <w:snapToGrid w:val="0"/>
        <w:spacing w:line="34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(4) </w:t>
      </w:r>
      <w:r w:rsidR="00512CE8">
        <w:rPr>
          <w:sz w:val="24"/>
        </w:rPr>
        <w:t xml:space="preserve">Si el curso inicia en marzo de </w:t>
      </w:r>
      <w:r w:rsidR="00E655AD">
        <w:rPr>
          <w:sz w:val="24"/>
        </w:rPr>
        <w:t xml:space="preserve">2024 </w:t>
      </w:r>
      <w:r w:rsidR="00512CE8">
        <w:rPr>
          <w:sz w:val="24"/>
        </w:rPr>
        <w:t xml:space="preserve">- fecha </w:t>
      </w:r>
      <w:r w:rsidR="00512CE8" w:rsidRPr="00F1733E">
        <w:rPr>
          <w:sz w:val="24"/>
        </w:rPr>
        <w:t xml:space="preserve">límite </w:t>
      </w:r>
      <w:r w:rsidR="00512CE8">
        <w:rPr>
          <w:sz w:val="24"/>
        </w:rPr>
        <w:t xml:space="preserve">para el </w:t>
      </w:r>
      <w:r w:rsidR="00512CE8" w:rsidRPr="00F1733E">
        <w:rPr>
          <w:sz w:val="24"/>
        </w:rPr>
        <w:t xml:space="preserve">envío </w:t>
      </w:r>
      <w:r w:rsidR="00512CE8">
        <w:rPr>
          <w:sz w:val="24"/>
        </w:rPr>
        <w:t xml:space="preserve">de la solicitud: 15 de noviembre de </w:t>
      </w:r>
      <w:r w:rsidR="00A3274E">
        <w:rPr>
          <w:sz w:val="24"/>
        </w:rPr>
        <w:t>2023</w:t>
      </w:r>
      <w:r w:rsidR="00512CE8">
        <w:rPr>
          <w:sz w:val="24"/>
        </w:rPr>
        <w:t xml:space="preserve">; fecha </w:t>
      </w:r>
      <w:r w:rsidR="00512CE8" w:rsidRPr="00F1733E">
        <w:rPr>
          <w:sz w:val="24"/>
        </w:rPr>
        <w:t xml:space="preserve">límite </w:t>
      </w:r>
      <w:r w:rsidR="00512CE8">
        <w:rPr>
          <w:sz w:val="24"/>
        </w:rPr>
        <w:t>para examinar los documentos por parte de las instituciones recomendantes y centros de acogida</w:t>
      </w:r>
      <w:r w:rsidR="0051670B">
        <w:rPr>
          <w:sz w:val="24"/>
        </w:rPr>
        <w:t>:</w:t>
      </w:r>
      <w:r w:rsidR="00512CE8">
        <w:rPr>
          <w:sz w:val="24"/>
        </w:rPr>
        <w:t xml:space="preserve"> 25 de noviembre de</w:t>
      </w:r>
      <w:r w:rsidR="00512CE8" w:rsidRPr="00F1733E">
        <w:rPr>
          <w:sz w:val="24"/>
        </w:rPr>
        <w:t xml:space="preserve"> </w:t>
      </w:r>
      <w:r w:rsidR="00A3274E">
        <w:rPr>
          <w:sz w:val="24"/>
        </w:rPr>
        <w:t>2023</w:t>
      </w:r>
      <w:r w:rsidR="00512CE8">
        <w:rPr>
          <w:sz w:val="24"/>
        </w:rPr>
        <w:t>.</w:t>
      </w:r>
    </w:p>
    <w:p w14:paraId="11AF4A57" w14:textId="2ED30041" w:rsidR="00512CE8" w:rsidRPr="00F1733E" w:rsidRDefault="00512CE8" w:rsidP="00ED4A19">
      <w:pPr>
        <w:pStyle w:val="a7"/>
        <w:adjustRightInd w:val="0"/>
        <w:snapToGrid w:val="0"/>
        <w:spacing w:line="340" w:lineRule="exact"/>
        <w:jc w:val="both"/>
        <w:rPr>
          <w:szCs w:val="22"/>
        </w:rPr>
      </w:pPr>
      <w:r w:rsidRPr="00F1733E">
        <w:rPr>
          <w:szCs w:val="22"/>
        </w:rPr>
        <w:t xml:space="preserve">El Centro confiará a </w:t>
      </w:r>
      <w:r w:rsidR="0051670B">
        <w:rPr>
          <w:szCs w:val="22"/>
        </w:rPr>
        <w:t xml:space="preserve">grupos de </w:t>
      </w:r>
      <w:r w:rsidRPr="00F1733E">
        <w:rPr>
          <w:szCs w:val="22"/>
        </w:rPr>
        <w:t xml:space="preserve">especialistas la evaluación de las solicitudes, considerando las notas y niveles del HSK, HSKK, </w:t>
      </w:r>
      <w:r w:rsidR="0051670B" w:rsidRPr="0051670B">
        <w:rPr>
          <w:szCs w:val="22"/>
        </w:rPr>
        <w:t>toma</w:t>
      </w:r>
      <w:r w:rsidR="0051670B">
        <w:rPr>
          <w:szCs w:val="22"/>
        </w:rPr>
        <w:t>ndo</w:t>
      </w:r>
      <w:r w:rsidR="0051670B" w:rsidRPr="0051670B">
        <w:rPr>
          <w:szCs w:val="22"/>
        </w:rPr>
        <w:t xml:space="preserve"> en consideración</w:t>
      </w:r>
      <w:r w:rsidR="0051670B">
        <w:rPr>
          <w:szCs w:val="22"/>
        </w:rPr>
        <w:t xml:space="preserve"> </w:t>
      </w:r>
      <w:r w:rsidRPr="00F1733E">
        <w:rPr>
          <w:szCs w:val="22"/>
        </w:rPr>
        <w:t>la nacionalidad</w:t>
      </w:r>
      <w:r w:rsidR="0051670B">
        <w:rPr>
          <w:szCs w:val="22"/>
        </w:rPr>
        <w:t xml:space="preserve"> y otros factores</w:t>
      </w:r>
      <w:r w:rsidRPr="00F1733E">
        <w:rPr>
          <w:szCs w:val="22"/>
        </w:rPr>
        <w:t xml:space="preserve">, y decidirá </w:t>
      </w:r>
      <w:r w:rsidR="00F871F9">
        <w:rPr>
          <w:szCs w:val="22"/>
        </w:rPr>
        <w:t>la lista</w:t>
      </w:r>
      <w:r w:rsidRPr="00F1733E">
        <w:rPr>
          <w:szCs w:val="22"/>
        </w:rPr>
        <w:t xml:space="preserve">. </w:t>
      </w:r>
      <w:r w:rsidR="0051670B">
        <w:rPr>
          <w:szCs w:val="22"/>
        </w:rPr>
        <w:t>S</w:t>
      </w:r>
      <w:r w:rsidR="0051670B" w:rsidRPr="00F1733E">
        <w:rPr>
          <w:szCs w:val="22"/>
        </w:rPr>
        <w:t>e completará</w:t>
      </w:r>
      <w:r w:rsidR="0051670B">
        <w:rPr>
          <w:szCs w:val="22"/>
        </w:rPr>
        <w:t xml:space="preserve"> e</w:t>
      </w:r>
      <w:r w:rsidR="0051670B" w:rsidRPr="00F1733E">
        <w:rPr>
          <w:szCs w:val="22"/>
        </w:rPr>
        <w:t xml:space="preserve">l </w:t>
      </w:r>
      <w:r w:rsidRPr="00F1733E">
        <w:rPr>
          <w:szCs w:val="22"/>
        </w:rPr>
        <w:t>proceso de evaluación y se publicarán los resultados tres meses antes del inicio del curso.</w:t>
      </w:r>
    </w:p>
    <w:p w14:paraId="0CC3AAB3" w14:textId="77777777" w:rsidR="00512CE8" w:rsidRDefault="00512CE8" w:rsidP="00ED4A19">
      <w:pPr>
        <w:pStyle w:val="a7"/>
        <w:adjustRightInd w:val="0"/>
        <w:snapToGrid w:val="0"/>
        <w:spacing w:line="340" w:lineRule="exact"/>
        <w:jc w:val="both"/>
        <w:rPr>
          <w:sz w:val="26"/>
        </w:rPr>
      </w:pPr>
    </w:p>
    <w:p w14:paraId="49784641" w14:textId="77777777" w:rsidR="00512CE8" w:rsidRPr="002420F6" w:rsidRDefault="00E23E83" w:rsidP="00ED4A19">
      <w:pPr>
        <w:pStyle w:val="2"/>
        <w:tabs>
          <w:tab w:val="left" w:pos="476"/>
        </w:tabs>
        <w:adjustRightInd w:val="0"/>
        <w:snapToGrid w:val="0"/>
        <w:spacing w:line="340" w:lineRule="exact"/>
        <w:ind w:left="0" w:firstLine="0"/>
        <w:jc w:val="both"/>
        <w:rPr>
          <w:bCs w:val="0"/>
        </w:rPr>
      </w:pPr>
      <w:r w:rsidRPr="002420F6">
        <w:rPr>
          <w:bCs w:val="0"/>
        </w:rPr>
        <w:t xml:space="preserve">IV. </w:t>
      </w:r>
      <w:r w:rsidR="00512CE8" w:rsidRPr="002420F6">
        <w:rPr>
          <w:bCs w:val="0"/>
        </w:rPr>
        <w:t xml:space="preserve">Información para </w:t>
      </w:r>
      <w:r w:rsidRPr="002420F6">
        <w:rPr>
          <w:bCs w:val="0"/>
        </w:rPr>
        <w:t xml:space="preserve">los </w:t>
      </w:r>
      <w:r w:rsidRPr="00E23E83">
        <w:rPr>
          <w:bCs w:val="0"/>
        </w:rPr>
        <w:t>profesor</w:t>
      </w:r>
      <w:r w:rsidRPr="002420F6">
        <w:rPr>
          <w:bCs w:val="0"/>
        </w:rPr>
        <w:t xml:space="preserve">es </w:t>
      </w:r>
      <w:r w:rsidRPr="00E23E83">
        <w:rPr>
          <w:bCs w:val="0"/>
        </w:rPr>
        <w:t>de</w:t>
      </w:r>
      <w:r w:rsidRPr="002420F6">
        <w:rPr>
          <w:bCs w:val="0"/>
        </w:rPr>
        <w:t xml:space="preserve"> </w:t>
      </w:r>
      <w:r w:rsidRPr="00E23E83">
        <w:rPr>
          <w:bCs w:val="0"/>
        </w:rPr>
        <w:t>chino</w:t>
      </w:r>
      <w:r w:rsidRPr="002420F6">
        <w:rPr>
          <w:bCs w:val="0"/>
        </w:rPr>
        <w:t xml:space="preserve"> </w:t>
      </w:r>
      <w:r w:rsidRPr="00E23E83">
        <w:rPr>
          <w:bCs w:val="0"/>
        </w:rPr>
        <w:t>en</w:t>
      </w:r>
      <w:r w:rsidRPr="002420F6">
        <w:rPr>
          <w:bCs w:val="0"/>
        </w:rPr>
        <w:t xml:space="preserve"> </w:t>
      </w:r>
      <w:r w:rsidRPr="00E23E83">
        <w:rPr>
          <w:bCs w:val="0"/>
        </w:rPr>
        <w:t>ejercicio</w:t>
      </w:r>
      <w:r w:rsidRPr="002420F6">
        <w:rPr>
          <w:bCs w:val="0"/>
        </w:rPr>
        <w:t xml:space="preserve"> </w:t>
      </w:r>
      <w:r>
        <w:rPr>
          <w:bCs w:val="0"/>
        </w:rPr>
        <w:t xml:space="preserve">y </w:t>
      </w:r>
      <w:r w:rsidR="00512CE8" w:rsidRPr="002420F6">
        <w:rPr>
          <w:bCs w:val="0"/>
        </w:rPr>
        <w:t>los ganadores del concurso “Puente a China”</w:t>
      </w:r>
    </w:p>
    <w:p w14:paraId="262C126B" w14:textId="77777777" w:rsidR="00E23E83" w:rsidRDefault="003C13AD" w:rsidP="00ED4A19">
      <w:pPr>
        <w:pStyle w:val="a7"/>
        <w:adjustRightInd w:val="0"/>
        <w:snapToGrid w:val="0"/>
        <w:spacing w:line="340" w:lineRule="exact"/>
        <w:jc w:val="both"/>
        <w:rPr>
          <w:b/>
        </w:rPr>
      </w:pPr>
      <w:r>
        <w:rPr>
          <w:b/>
        </w:rPr>
        <w:t xml:space="preserve">1. </w:t>
      </w:r>
      <w:r w:rsidR="00E23E83">
        <w:rPr>
          <w:b/>
        </w:rPr>
        <w:t>P</w:t>
      </w:r>
      <w:r w:rsidR="00E23E83" w:rsidRPr="00E23E83">
        <w:rPr>
          <w:b/>
        </w:rPr>
        <w:t>rofesor</w:t>
      </w:r>
      <w:r w:rsidR="00E23E83" w:rsidRPr="00A94013">
        <w:rPr>
          <w:b/>
          <w:bCs/>
        </w:rPr>
        <w:t>es</w:t>
      </w:r>
      <w:r w:rsidR="00E23E83" w:rsidRPr="00A94013">
        <w:rPr>
          <w:b/>
        </w:rPr>
        <w:t xml:space="preserve"> </w:t>
      </w:r>
      <w:r w:rsidR="00E23E83" w:rsidRPr="00E23E83">
        <w:rPr>
          <w:b/>
        </w:rPr>
        <w:t>de</w:t>
      </w:r>
      <w:r w:rsidR="00E23E83" w:rsidRPr="00A94013">
        <w:rPr>
          <w:b/>
        </w:rPr>
        <w:t xml:space="preserve"> </w:t>
      </w:r>
      <w:r w:rsidR="00E23E83" w:rsidRPr="00E23E83">
        <w:rPr>
          <w:b/>
        </w:rPr>
        <w:t>chino</w:t>
      </w:r>
      <w:r w:rsidR="00E23E83" w:rsidRPr="00A94013">
        <w:rPr>
          <w:b/>
        </w:rPr>
        <w:t xml:space="preserve"> </w:t>
      </w:r>
      <w:r w:rsidR="00E23E83" w:rsidRPr="00E23E83">
        <w:rPr>
          <w:b/>
        </w:rPr>
        <w:t>en</w:t>
      </w:r>
      <w:r w:rsidR="00E23E83" w:rsidRPr="00A94013">
        <w:rPr>
          <w:b/>
        </w:rPr>
        <w:t xml:space="preserve"> </w:t>
      </w:r>
      <w:r w:rsidR="00E23E83" w:rsidRPr="00E23E83">
        <w:rPr>
          <w:b/>
        </w:rPr>
        <w:t>ejercicio</w:t>
      </w:r>
    </w:p>
    <w:p w14:paraId="03CB4E71" w14:textId="77777777" w:rsidR="00E23E83" w:rsidRDefault="00E23E83" w:rsidP="00ED4A19">
      <w:pPr>
        <w:pStyle w:val="a7"/>
        <w:adjustRightInd w:val="0"/>
        <w:snapToGrid w:val="0"/>
        <w:spacing w:line="340" w:lineRule="exact"/>
        <w:jc w:val="both"/>
      </w:pPr>
      <w:r w:rsidRPr="00E23E83">
        <w:t xml:space="preserve">Los </w:t>
      </w:r>
      <w:r w:rsidRPr="002420F6">
        <w:t>profesor</w:t>
      </w:r>
      <w:r w:rsidRPr="002420F6">
        <w:rPr>
          <w:bCs/>
        </w:rPr>
        <w:t>es</w:t>
      </w:r>
      <w:r w:rsidRPr="002420F6">
        <w:t xml:space="preserve"> de chino en ejercicio quienes solicitan las becas, </w:t>
      </w:r>
      <w:r w:rsidR="00F93630">
        <w:t>al</w:t>
      </w:r>
      <w:r w:rsidRPr="002420F6">
        <w:t xml:space="preserve"> entregar certificados de empleo y cartas de recomendación emitidas por </w:t>
      </w:r>
      <w:r w:rsidR="005D366E">
        <w:t>entidad de trabajo</w:t>
      </w:r>
      <w:r w:rsidRPr="002420F6">
        <w:t>, no hace falta presentar el certificado de HSK.</w:t>
      </w:r>
    </w:p>
    <w:p w14:paraId="298D080A" w14:textId="77777777" w:rsidR="00F85B3C" w:rsidRPr="002420F6" w:rsidRDefault="00F85B3C" w:rsidP="00ED4A19">
      <w:pPr>
        <w:pStyle w:val="a7"/>
        <w:adjustRightInd w:val="0"/>
        <w:snapToGrid w:val="0"/>
        <w:spacing w:line="340" w:lineRule="exact"/>
        <w:jc w:val="both"/>
      </w:pPr>
    </w:p>
    <w:p w14:paraId="227A29F2" w14:textId="77777777" w:rsidR="00E23E83" w:rsidRPr="00A94013" w:rsidRDefault="00E23E83" w:rsidP="00ED4A19">
      <w:pPr>
        <w:pStyle w:val="2"/>
        <w:tabs>
          <w:tab w:val="left" w:pos="476"/>
        </w:tabs>
        <w:adjustRightInd w:val="0"/>
        <w:snapToGrid w:val="0"/>
        <w:spacing w:line="340" w:lineRule="exact"/>
        <w:ind w:left="0" w:firstLine="0"/>
        <w:jc w:val="both"/>
        <w:rPr>
          <w:bCs w:val="0"/>
        </w:rPr>
      </w:pPr>
      <w:r>
        <w:rPr>
          <w:rFonts w:hint="eastAsia"/>
        </w:rPr>
        <w:t xml:space="preserve">2. </w:t>
      </w:r>
      <w:r>
        <w:rPr>
          <w:bCs w:val="0"/>
        </w:rPr>
        <w:t>G</w:t>
      </w:r>
      <w:r w:rsidRPr="00A94013">
        <w:rPr>
          <w:bCs w:val="0"/>
        </w:rPr>
        <w:t>anadores del concurso “Puente a China”</w:t>
      </w:r>
    </w:p>
    <w:p w14:paraId="5045B75D" w14:textId="18240781" w:rsidR="00104729" w:rsidRDefault="00512CE8" w:rsidP="00104729">
      <w:pPr>
        <w:pStyle w:val="a7"/>
        <w:adjustRightInd w:val="0"/>
        <w:snapToGrid w:val="0"/>
        <w:spacing w:line="340" w:lineRule="exact"/>
        <w:jc w:val="both"/>
        <w:sectPr w:rsidR="00104729">
          <w:pgSz w:w="11910" w:h="16840"/>
          <w:pgMar w:top="1540" w:right="1680" w:bottom="1460" w:left="1680" w:header="0" w:footer="1277" w:gutter="0"/>
          <w:cols w:space="720"/>
        </w:sectPr>
      </w:pPr>
      <w:r>
        <w:t xml:space="preserve">Quienes hayan obtenido el “Certificado de las Becas de </w:t>
      </w:r>
      <w:r w:rsidRPr="00FE0B42">
        <w:t xml:space="preserve">Formación </w:t>
      </w:r>
      <w:r>
        <w:t xml:space="preserve">Profesorado de </w:t>
      </w:r>
      <w:r w:rsidR="00104729">
        <w:t xml:space="preserve">Chino como Lengua Extranjera” para el </w:t>
      </w:r>
      <w:r w:rsidR="00104729" w:rsidRPr="00DE516A">
        <w:t xml:space="preserve">año </w:t>
      </w:r>
      <w:r w:rsidR="00104729">
        <w:t>2023 en los diversos niveles del concurso “Puente a China” podrán</w:t>
      </w:r>
      <w:r w:rsidR="00104729" w:rsidRPr="00FE0B42">
        <w:t xml:space="preserve"> </w:t>
      </w:r>
      <w:r w:rsidR="00104729">
        <w:t xml:space="preserve">registrarse en la </w:t>
      </w:r>
      <w:r w:rsidR="00104729" w:rsidRPr="00FE0B42">
        <w:t xml:space="preserve">página </w:t>
      </w:r>
      <w:r w:rsidR="00104729">
        <w:t>web oficial de las</w:t>
      </w:r>
      <w:r w:rsidR="00104729" w:rsidRPr="006B163F">
        <w:t xml:space="preserve"> </w:t>
      </w:r>
      <w:r w:rsidR="00104729">
        <w:t xml:space="preserve">Becas de </w:t>
      </w:r>
      <w:r w:rsidR="00104729">
        <w:rPr>
          <w:spacing w:val="-5"/>
        </w:rPr>
        <w:t xml:space="preserve">Formación </w:t>
      </w:r>
      <w:r w:rsidR="00104729">
        <w:t>de Profesorado de Chino como Lengua Extranjera y entregar</w:t>
      </w:r>
      <w:r w:rsidR="00104729">
        <w:rPr>
          <w:spacing w:val="-13"/>
        </w:rPr>
        <w:t xml:space="preserve"> </w:t>
      </w:r>
      <w:r w:rsidR="00104729">
        <w:t>los documentos de solicitud junto con dicho certificado.</w:t>
      </w:r>
    </w:p>
    <w:p w14:paraId="18D3479F" w14:textId="77777777" w:rsidR="00512CE8" w:rsidRPr="003C13AD" w:rsidRDefault="00512CE8" w:rsidP="00ED4A19">
      <w:pPr>
        <w:adjustRightInd w:val="0"/>
        <w:snapToGrid w:val="0"/>
        <w:spacing w:line="340" w:lineRule="exact"/>
        <w:jc w:val="both"/>
        <w:rPr>
          <w:color w:val="000000" w:themeColor="text1"/>
          <w:sz w:val="24"/>
        </w:rPr>
      </w:pPr>
      <w:r>
        <w:rPr>
          <w:sz w:val="24"/>
        </w:rPr>
        <w:lastRenderedPageBreak/>
        <w:t>Para cualquier duda, envíe su consulta a</w:t>
      </w:r>
      <w:r w:rsidRPr="00104729">
        <w:rPr>
          <w:sz w:val="24"/>
        </w:rPr>
        <w:t xml:space="preserve"> </w:t>
      </w:r>
      <w:hyperlink r:id="rId7" w:history="1">
        <w:r w:rsidRPr="00104729">
          <w:rPr>
            <w:sz w:val="24"/>
          </w:rPr>
          <w:t>chinesebridge@chinese.cn.</w:t>
        </w:r>
      </w:hyperlink>
    </w:p>
    <w:p w14:paraId="7C6F5D66" w14:textId="77777777" w:rsidR="00512CE8" w:rsidRDefault="00512CE8" w:rsidP="00ED4A19">
      <w:pPr>
        <w:pStyle w:val="a7"/>
        <w:adjustRightInd w:val="0"/>
        <w:snapToGrid w:val="0"/>
        <w:spacing w:line="340" w:lineRule="exact"/>
        <w:jc w:val="both"/>
        <w:rPr>
          <w:sz w:val="20"/>
        </w:rPr>
      </w:pPr>
    </w:p>
    <w:p w14:paraId="575F0C90" w14:textId="77777777" w:rsidR="00512CE8" w:rsidRDefault="00E23E83" w:rsidP="00ED4A19">
      <w:pPr>
        <w:pStyle w:val="2"/>
        <w:tabs>
          <w:tab w:val="left" w:pos="383"/>
        </w:tabs>
        <w:adjustRightInd w:val="0"/>
        <w:snapToGrid w:val="0"/>
        <w:spacing w:line="340" w:lineRule="exact"/>
        <w:ind w:left="0" w:firstLine="0"/>
        <w:jc w:val="both"/>
      </w:pPr>
      <w:r>
        <w:t xml:space="preserve">V. </w:t>
      </w:r>
      <w:r w:rsidR="00512CE8">
        <w:t>Instituciones recomendantes y centros de</w:t>
      </w:r>
      <w:r w:rsidR="00512CE8">
        <w:rPr>
          <w:spacing w:val="-1"/>
        </w:rPr>
        <w:t xml:space="preserve"> </w:t>
      </w:r>
      <w:r w:rsidR="00512CE8">
        <w:t>acogida</w:t>
      </w:r>
    </w:p>
    <w:p w14:paraId="7471C98D" w14:textId="1D0D9B03" w:rsidR="00512CE8" w:rsidRDefault="00512CE8" w:rsidP="00ED4A19">
      <w:pPr>
        <w:pStyle w:val="a7"/>
        <w:adjustRightInd w:val="0"/>
        <w:snapToGrid w:val="0"/>
        <w:spacing w:line="340" w:lineRule="exact"/>
        <w:jc w:val="both"/>
      </w:pPr>
      <w:r>
        <w:lastRenderedPageBreak/>
        <w:t>Las instituciones recomendantes y los centros de acogida, de acuerdo con las normas indicadas en la presente convocatoria, cumplirán sus responsabilidades y ofrecerán servicios tales como asesoría, recomendación, admisión, etc.</w:t>
      </w:r>
    </w:p>
    <w:p w14:paraId="4C4E0CE0" w14:textId="77777777" w:rsidR="00512CE8" w:rsidRDefault="00512CE8" w:rsidP="00ED4A19">
      <w:pPr>
        <w:pStyle w:val="a7"/>
        <w:adjustRightInd w:val="0"/>
        <w:snapToGrid w:val="0"/>
        <w:spacing w:line="340" w:lineRule="exact"/>
        <w:jc w:val="both"/>
        <w:rPr>
          <w:sz w:val="30"/>
        </w:rPr>
      </w:pPr>
    </w:p>
    <w:p w14:paraId="6950C184" w14:textId="77777777" w:rsidR="00512CE8" w:rsidRDefault="00C018FE" w:rsidP="00ED4A19">
      <w:pPr>
        <w:pStyle w:val="2"/>
        <w:tabs>
          <w:tab w:val="left" w:pos="508"/>
        </w:tabs>
        <w:adjustRightInd w:val="0"/>
        <w:snapToGrid w:val="0"/>
        <w:spacing w:line="340" w:lineRule="exact"/>
        <w:ind w:left="0" w:firstLine="0"/>
        <w:jc w:val="both"/>
      </w:pPr>
      <w:r>
        <w:t xml:space="preserve">VI. </w:t>
      </w:r>
      <w:r w:rsidR="00512CE8">
        <w:t>Otra</w:t>
      </w:r>
      <w:r>
        <w:t>s</w:t>
      </w:r>
      <w:r w:rsidR="00512CE8">
        <w:t xml:space="preserve"> </w:t>
      </w:r>
      <w:r w:rsidR="00512CE8">
        <w:rPr>
          <w:spacing w:val="-3"/>
        </w:rPr>
        <w:t>informaci</w:t>
      </w:r>
      <w:r>
        <w:rPr>
          <w:spacing w:val="-3"/>
        </w:rPr>
        <w:t>ones</w:t>
      </w:r>
      <w:r w:rsidR="00512CE8">
        <w:rPr>
          <w:spacing w:val="31"/>
        </w:rPr>
        <w:t xml:space="preserve"> </w:t>
      </w:r>
      <w:r w:rsidR="00512CE8">
        <w:t>importante</w:t>
      </w:r>
      <w:r>
        <w:t>s</w:t>
      </w:r>
    </w:p>
    <w:p w14:paraId="5A1CE47B" w14:textId="77777777" w:rsidR="00512CE8" w:rsidRDefault="00F85B3C" w:rsidP="00ED4A19">
      <w:pPr>
        <w:pStyle w:val="a9"/>
        <w:tabs>
          <w:tab w:val="left" w:pos="402"/>
        </w:tabs>
        <w:adjustRightInd w:val="0"/>
        <w:snapToGrid w:val="0"/>
        <w:spacing w:line="34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1. </w:t>
      </w:r>
      <w:r w:rsidR="00512CE8">
        <w:rPr>
          <w:sz w:val="24"/>
        </w:rPr>
        <w:t xml:space="preserve">Para </w:t>
      </w:r>
      <w:r w:rsidR="00512CE8">
        <w:rPr>
          <w:spacing w:val="-13"/>
          <w:sz w:val="24"/>
        </w:rPr>
        <w:t xml:space="preserve">más </w:t>
      </w:r>
      <w:r w:rsidR="00512CE8">
        <w:rPr>
          <w:sz w:val="24"/>
        </w:rPr>
        <w:t>detalles sobre el programa formativo y las asignaturas, consulte</w:t>
      </w:r>
      <w:r w:rsidR="00C018FE">
        <w:rPr>
          <w:sz w:val="24"/>
        </w:rPr>
        <w:t>n</w:t>
      </w:r>
      <w:r w:rsidR="00512CE8">
        <w:rPr>
          <w:sz w:val="24"/>
        </w:rPr>
        <w:t xml:space="preserve"> a las instituciones de</w:t>
      </w:r>
      <w:r w:rsidR="00512CE8">
        <w:rPr>
          <w:spacing w:val="-3"/>
          <w:sz w:val="24"/>
        </w:rPr>
        <w:t xml:space="preserve"> </w:t>
      </w:r>
      <w:r w:rsidR="00512CE8">
        <w:rPr>
          <w:sz w:val="24"/>
        </w:rPr>
        <w:t>acogida.</w:t>
      </w:r>
    </w:p>
    <w:p w14:paraId="2176225F" w14:textId="77777777" w:rsidR="00512CE8" w:rsidRDefault="00F85B3C" w:rsidP="00ED4A19">
      <w:pPr>
        <w:pStyle w:val="a9"/>
        <w:tabs>
          <w:tab w:val="left" w:pos="382"/>
        </w:tabs>
        <w:adjustRightInd w:val="0"/>
        <w:snapToGrid w:val="0"/>
        <w:spacing w:line="34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2. </w:t>
      </w:r>
      <w:r w:rsidR="00512CE8">
        <w:rPr>
          <w:sz w:val="24"/>
        </w:rPr>
        <w:t xml:space="preserve">Los solicitantes </w:t>
      </w:r>
      <w:r w:rsidR="00512CE8">
        <w:rPr>
          <w:spacing w:val="-7"/>
          <w:sz w:val="24"/>
        </w:rPr>
        <w:t xml:space="preserve">deberán </w:t>
      </w:r>
      <w:r w:rsidR="00512CE8">
        <w:rPr>
          <w:sz w:val="24"/>
        </w:rPr>
        <w:t xml:space="preserve">conocer los requisitos y la fecha </w:t>
      </w:r>
      <w:r w:rsidR="00512CE8">
        <w:rPr>
          <w:spacing w:val="-10"/>
          <w:sz w:val="24"/>
        </w:rPr>
        <w:t xml:space="preserve">límite </w:t>
      </w:r>
      <w:r w:rsidR="00512CE8">
        <w:rPr>
          <w:sz w:val="24"/>
        </w:rPr>
        <w:t xml:space="preserve">de </w:t>
      </w:r>
      <w:r w:rsidR="00512CE8">
        <w:rPr>
          <w:spacing w:val="-4"/>
          <w:sz w:val="24"/>
        </w:rPr>
        <w:t xml:space="preserve">inscripción </w:t>
      </w:r>
      <w:r w:rsidR="00512CE8">
        <w:rPr>
          <w:sz w:val="24"/>
        </w:rPr>
        <w:t>de las instituciones de acogida y presentar los documentos de solicitud conforme a las estipulaciones</w:t>
      </w:r>
      <w:r w:rsidR="00512CE8">
        <w:rPr>
          <w:spacing w:val="-1"/>
          <w:sz w:val="24"/>
        </w:rPr>
        <w:t xml:space="preserve"> </w:t>
      </w:r>
      <w:r w:rsidR="00512CE8">
        <w:rPr>
          <w:sz w:val="24"/>
        </w:rPr>
        <w:t>correspondientes.</w:t>
      </w:r>
    </w:p>
    <w:p w14:paraId="4C114844" w14:textId="77777777" w:rsidR="00512CE8" w:rsidRDefault="00F85B3C" w:rsidP="00ED4A19">
      <w:pPr>
        <w:pStyle w:val="a9"/>
        <w:tabs>
          <w:tab w:val="left" w:pos="411"/>
        </w:tabs>
        <w:adjustRightInd w:val="0"/>
        <w:snapToGrid w:val="0"/>
        <w:spacing w:line="34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3. </w:t>
      </w:r>
      <w:r w:rsidR="00512CE8">
        <w:rPr>
          <w:sz w:val="24"/>
        </w:rPr>
        <w:t xml:space="preserve">Los estudiantes de </w:t>
      </w:r>
      <w:r w:rsidR="00512CE8">
        <w:rPr>
          <w:spacing w:val="-4"/>
          <w:sz w:val="24"/>
        </w:rPr>
        <w:t xml:space="preserve">titulación </w:t>
      </w:r>
      <w:r w:rsidR="00512CE8">
        <w:rPr>
          <w:spacing w:val="-5"/>
          <w:sz w:val="24"/>
        </w:rPr>
        <w:t xml:space="preserve">académica </w:t>
      </w:r>
      <w:r w:rsidR="00512CE8">
        <w:rPr>
          <w:spacing w:val="-8"/>
          <w:sz w:val="24"/>
        </w:rPr>
        <w:t xml:space="preserve">serán </w:t>
      </w:r>
      <w:r w:rsidR="00512CE8">
        <w:rPr>
          <w:sz w:val="24"/>
        </w:rPr>
        <w:t>evalua</w:t>
      </w:r>
      <w:r w:rsidR="00512CE8" w:rsidRPr="002420F6">
        <w:rPr>
          <w:spacing w:val="-5"/>
          <w:sz w:val="24"/>
        </w:rPr>
        <w:t>dos anualmente.</w:t>
      </w:r>
      <w:r w:rsidR="00512CE8">
        <w:rPr>
          <w:sz w:val="24"/>
        </w:rPr>
        <w:t xml:space="preserve"> Para </w:t>
      </w:r>
      <w:r w:rsidR="00512CE8">
        <w:rPr>
          <w:spacing w:val="-13"/>
          <w:sz w:val="24"/>
        </w:rPr>
        <w:t xml:space="preserve">más </w:t>
      </w:r>
      <w:r w:rsidR="00512CE8">
        <w:rPr>
          <w:sz w:val="24"/>
        </w:rPr>
        <w:t xml:space="preserve">detalles, </w:t>
      </w:r>
      <w:r w:rsidR="00512CE8">
        <w:rPr>
          <w:spacing w:val="-9"/>
          <w:sz w:val="24"/>
        </w:rPr>
        <w:t>véa</w:t>
      </w:r>
      <w:r w:rsidR="00C018FE">
        <w:rPr>
          <w:spacing w:val="-9"/>
          <w:sz w:val="24"/>
        </w:rPr>
        <w:t>n</w:t>
      </w:r>
      <w:r w:rsidR="00512CE8">
        <w:rPr>
          <w:spacing w:val="-9"/>
          <w:sz w:val="24"/>
        </w:rPr>
        <w:t xml:space="preserve">se </w:t>
      </w:r>
      <w:r w:rsidR="00512CE8">
        <w:rPr>
          <w:i/>
          <w:sz w:val="24"/>
        </w:rPr>
        <w:t xml:space="preserve">Normas de </w:t>
      </w:r>
      <w:r w:rsidR="00512CE8">
        <w:rPr>
          <w:i/>
          <w:spacing w:val="-4"/>
          <w:sz w:val="24"/>
        </w:rPr>
        <w:t xml:space="preserve">evaluación </w:t>
      </w:r>
      <w:r w:rsidR="00512CE8">
        <w:rPr>
          <w:i/>
          <w:sz w:val="24"/>
        </w:rPr>
        <w:t xml:space="preserve">anual de las Becas </w:t>
      </w:r>
      <w:r w:rsidR="00512CE8" w:rsidRPr="00FE0B42">
        <w:rPr>
          <w:i/>
        </w:rPr>
        <w:t xml:space="preserve">de </w:t>
      </w:r>
      <w:r w:rsidR="00512CE8" w:rsidRPr="00FE0B42">
        <w:rPr>
          <w:i/>
          <w:spacing w:val="-5"/>
        </w:rPr>
        <w:t xml:space="preserve">Formación </w:t>
      </w:r>
      <w:r w:rsidR="00512CE8" w:rsidRPr="00FE0B42">
        <w:rPr>
          <w:i/>
        </w:rPr>
        <w:t>de Profesorado de Chino como Lengua Extranjera</w:t>
      </w:r>
      <w:r w:rsidR="00512CE8">
        <w:rPr>
          <w:sz w:val="24"/>
        </w:rPr>
        <w:t>.</w:t>
      </w:r>
    </w:p>
    <w:p w14:paraId="4E0E238E" w14:textId="62BF2C71" w:rsidR="00C018FE" w:rsidRDefault="00F85B3C" w:rsidP="00ED4A19">
      <w:pPr>
        <w:pStyle w:val="a9"/>
        <w:tabs>
          <w:tab w:val="left" w:pos="411"/>
        </w:tabs>
        <w:adjustRightInd w:val="0"/>
        <w:snapToGrid w:val="0"/>
        <w:spacing w:line="34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4. </w:t>
      </w:r>
      <w:r w:rsidR="00C018FE" w:rsidRPr="002420F6">
        <w:rPr>
          <w:sz w:val="24"/>
        </w:rPr>
        <w:t xml:space="preserve">Pongan en contacto con la institución de acogida sobre la admisión </w:t>
      </w:r>
      <w:r w:rsidR="00C018FE">
        <w:rPr>
          <w:sz w:val="24"/>
        </w:rPr>
        <w:t>y otros detalles</w:t>
      </w:r>
      <w:r w:rsidR="00C018FE" w:rsidRPr="002420F6">
        <w:rPr>
          <w:sz w:val="24"/>
        </w:rPr>
        <w:t>.</w:t>
      </w:r>
    </w:p>
    <w:p w14:paraId="0F76EA09" w14:textId="5B18CDF4" w:rsidR="00512CE8" w:rsidRDefault="00F85B3C" w:rsidP="00ED4A19">
      <w:pPr>
        <w:pStyle w:val="a9"/>
        <w:tabs>
          <w:tab w:val="left" w:pos="366"/>
        </w:tabs>
        <w:adjustRightInd w:val="0"/>
        <w:snapToGrid w:val="0"/>
        <w:spacing w:line="34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5. </w:t>
      </w:r>
      <w:r w:rsidR="00512CE8">
        <w:rPr>
          <w:sz w:val="24"/>
        </w:rPr>
        <w:t>Se revocará las becas a los estudiantes en uno de los siguientes casos:</w:t>
      </w:r>
    </w:p>
    <w:p w14:paraId="5FFD20E0" w14:textId="77777777" w:rsidR="00512CE8" w:rsidRDefault="00F85B3C" w:rsidP="00ED4A19">
      <w:pPr>
        <w:pStyle w:val="a9"/>
        <w:tabs>
          <w:tab w:val="left" w:pos="860"/>
        </w:tabs>
        <w:adjustRightInd w:val="0"/>
        <w:snapToGrid w:val="0"/>
        <w:spacing w:line="340" w:lineRule="exact"/>
        <w:ind w:left="0" w:firstLine="0"/>
        <w:jc w:val="both"/>
        <w:rPr>
          <w:sz w:val="24"/>
        </w:rPr>
      </w:pPr>
      <w:r>
        <w:rPr>
          <w:rFonts w:eastAsiaTheme="minorEastAsia" w:hint="eastAsia"/>
          <w:sz w:val="21"/>
          <w:szCs w:val="24"/>
          <w:lang w:eastAsia="zh-CN"/>
        </w:rPr>
        <w:t xml:space="preserve">(1) </w:t>
      </w:r>
      <w:r w:rsidR="00512CE8">
        <w:rPr>
          <w:sz w:val="24"/>
        </w:rPr>
        <w:t>Resultar “no apto” en el examen</w:t>
      </w:r>
      <w:r w:rsidR="00512CE8">
        <w:rPr>
          <w:spacing w:val="1"/>
          <w:sz w:val="24"/>
        </w:rPr>
        <w:t xml:space="preserve"> </w:t>
      </w:r>
      <w:r w:rsidR="00512CE8">
        <w:rPr>
          <w:spacing w:val="-9"/>
          <w:sz w:val="24"/>
        </w:rPr>
        <w:t>físico.</w:t>
      </w:r>
    </w:p>
    <w:p w14:paraId="0CE327C4" w14:textId="48481CDD" w:rsidR="006D524A" w:rsidRDefault="00F85B3C" w:rsidP="00ED4A19">
      <w:pPr>
        <w:pStyle w:val="a9"/>
        <w:tabs>
          <w:tab w:val="left" w:pos="846"/>
        </w:tabs>
        <w:adjustRightInd w:val="0"/>
        <w:snapToGrid w:val="0"/>
        <w:spacing w:line="340" w:lineRule="exact"/>
        <w:ind w:left="0" w:firstLine="0"/>
        <w:jc w:val="both"/>
        <w:rPr>
          <w:sz w:val="24"/>
        </w:rPr>
      </w:pPr>
      <w:r>
        <w:rPr>
          <w:sz w:val="21"/>
          <w:szCs w:val="24"/>
        </w:rPr>
        <w:t xml:space="preserve">(2) </w:t>
      </w:r>
      <w:r w:rsidR="00512CE8">
        <w:rPr>
          <w:sz w:val="24"/>
        </w:rPr>
        <w:t>Abandonar o suspender los</w:t>
      </w:r>
      <w:r w:rsidR="00512CE8">
        <w:rPr>
          <w:spacing w:val="-1"/>
          <w:sz w:val="24"/>
        </w:rPr>
        <w:t xml:space="preserve"> </w:t>
      </w:r>
      <w:r w:rsidR="00512CE8">
        <w:rPr>
          <w:sz w:val="24"/>
        </w:rPr>
        <w:t>estudios</w:t>
      </w:r>
      <w:r w:rsidR="00CC1431">
        <w:rPr>
          <w:sz w:val="24"/>
        </w:rPr>
        <w:t>.</w:t>
      </w:r>
    </w:p>
    <w:p w14:paraId="01793D62" w14:textId="77777777" w:rsidR="006D524A" w:rsidRDefault="00F85B3C" w:rsidP="00ED4A19">
      <w:pPr>
        <w:pStyle w:val="a9"/>
        <w:tabs>
          <w:tab w:val="left" w:pos="861"/>
        </w:tabs>
        <w:adjustRightInd w:val="0"/>
        <w:snapToGrid w:val="0"/>
        <w:spacing w:line="34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(3) </w:t>
      </w:r>
      <w:r w:rsidR="006D524A">
        <w:rPr>
          <w:sz w:val="24"/>
        </w:rPr>
        <w:t xml:space="preserve">No cumplir a tiempo los </w:t>
      </w:r>
      <w:r w:rsidR="006D524A">
        <w:rPr>
          <w:spacing w:val="-6"/>
          <w:sz w:val="24"/>
        </w:rPr>
        <w:t xml:space="preserve">trámites </w:t>
      </w:r>
      <w:r w:rsidR="006D524A">
        <w:rPr>
          <w:sz w:val="24"/>
        </w:rPr>
        <w:t>de</w:t>
      </w:r>
      <w:r w:rsidR="006D524A">
        <w:rPr>
          <w:spacing w:val="3"/>
          <w:sz w:val="24"/>
        </w:rPr>
        <w:t xml:space="preserve"> </w:t>
      </w:r>
      <w:r w:rsidR="006D524A">
        <w:rPr>
          <w:spacing w:val="-7"/>
          <w:sz w:val="24"/>
        </w:rPr>
        <w:t>matrícula.</w:t>
      </w:r>
    </w:p>
    <w:p w14:paraId="23348E67" w14:textId="77777777" w:rsidR="00512CE8" w:rsidRDefault="00512CE8" w:rsidP="00ED4A19">
      <w:pPr>
        <w:pStyle w:val="a7"/>
        <w:adjustRightInd w:val="0"/>
        <w:snapToGrid w:val="0"/>
        <w:spacing w:line="340" w:lineRule="exact"/>
        <w:jc w:val="both"/>
        <w:rPr>
          <w:sz w:val="26"/>
        </w:rPr>
      </w:pPr>
    </w:p>
    <w:p w14:paraId="3247C8EE" w14:textId="77777777" w:rsidR="003C13AD" w:rsidRPr="003C13AD" w:rsidRDefault="006D524A" w:rsidP="00ED4A19">
      <w:pPr>
        <w:pStyle w:val="a9"/>
        <w:tabs>
          <w:tab w:val="left" w:pos="601"/>
        </w:tabs>
        <w:adjustRightInd w:val="0"/>
        <w:snapToGrid w:val="0"/>
        <w:spacing w:line="340" w:lineRule="exact"/>
        <w:ind w:left="0" w:firstLine="0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VII. </w:t>
      </w:r>
      <w:r w:rsidR="00512CE8">
        <w:rPr>
          <w:b/>
          <w:spacing w:val="-4"/>
          <w:sz w:val="24"/>
        </w:rPr>
        <w:t xml:space="preserve">Información </w:t>
      </w:r>
      <w:r w:rsidR="00512CE8">
        <w:rPr>
          <w:b/>
          <w:sz w:val="24"/>
        </w:rPr>
        <w:t>de co</w:t>
      </w:r>
      <w:r w:rsidR="00512CE8" w:rsidRPr="00FE0B42">
        <w:rPr>
          <w:b/>
          <w:spacing w:val="-4"/>
          <w:sz w:val="24"/>
        </w:rPr>
        <w:t>ntacto del Centro</w:t>
      </w:r>
    </w:p>
    <w:p w14:paraId="06F42AB1" w14:textId="77777777" w:rsidR="00512CE8" w:rsidRDefault="00512CE8" w:rsidP="00ED4A19">
      <w:pPr>
        <w:pStyle w:val="a9"/>
        <w:tabs>
          <w:tab w:val="left" w:pos="601"/>
        </w:tabs>
        <w:adjustRightInd w:val="0"/>
        <w:snapToGrid w:val="0"/>
        <w:spacing w:line="34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pacing w:val="-5"/>
          <w:sz w:val="24"/>
        </w:rPr>
        <w:t xml:space="preserve">División </w:t>
      </w:r>
      <w:r>
        <w:rPr>
          <w:sz w:val="24"/>
        </w:rPr>
        <w:t xml:space="preserve">de Pruebas </w:t>
      </w:r>
      <w:r>
        <w:rPr>
          <w:spacing w:val="-5"/>
          <w:sz w:val="24"/>
        </w:rPr>
        <w:t xml:space="preserve">Académicas </w:t>
      </w:r>
      <w:r>
        <w:rPr>
          <w:sz w:val="24"/>
        </w:rPr>
        <w:t>y</w:t>
      </w:r>
      <w:r>
        <w:rPr>
          <w:spacing w:val="-28"/>
          <w:sz w:val="24"/>
        </w:rPr>
        <w:t xml:space="preserve"> </w:t>
      </w:r>
      <w:r>
        <w:rPr>
          <w:sz w:val="24"/>
        </w:rPr>
        <w:t>Becas</w:t>
      </w:r>
    </w:p>
    <w:p w14:paraId="60168A6C" w14:textId="77777777" w:rsidR="00512CE8" w:rsidRDefault="00512CE8" w:rsidP="00ED4A19">
      <w:pPr>
        <w:adjustRightInd w:val="0"/>
        <w:snapToGrid w:val="0"/>
        <w:spacing w:line="340" w:lineRule="exact"/>
        <w:ind w:firstLineChars="50" w:firstLine="120"/>
        <w:jc w:val="both"/>
        <w:rPr>
          <w:b/>
          <w:sz w:val="24"/>
          <w:u w:val="thick"/>
          <w:lang w:val="en-US"/>
        </w:rPr>
      </w:pPr>
      <w:r w:rsidRPr="007B4EDB">
        <w:rPr>
          <w:sz w:val="24"/>
          <w:lang w:val="en-US"/>
        </w:rPr>
        <w:t xml:space="preserve">Email: </w:t>
      </w:r>
      <w:hyperlink r:id="rId8" w:history="1">
        <w:r w:rsidRPr="008E5973">
          <w:rPr>
            <w:rStyle w:val="aa"/>
            <w:lang w:val="en-US"/>
          </w:rPr>
          <w:t>scholarships@chinese.cn</w:t>
        </w:r>
      </w:hyperlink>
    </w:p>
    <w:p w14:paraId="5BC949AE" w14:textId="77777777" w:rsidR="00512CE8" w:rsidRDefault="00512CE8" w:rsidP="00ED4A19">
      <w:pPr>
        <w:pStyle w:val="a7"/>
        <w:adjustRightInd w:val="0"/>
        <w:snapToGrid w:val="0"/>
        <w:spacing w:line="340" w:lineRule="exact"/>
        <w:ind w:firstLineChars="50" w:firstLine="120"/>
        <w:jc w:val="both"/>
        <w:rPr>
          <w:lang w:val="en-US"/>
        </w:rPr>
      </w:pPr>
      <w:r>
        <w:rPr>
          <w:lang w:val="en-US"/>
        </w:rPr>
        <w:t>Tele</w:t>
      </w:r>
      <w:r w:rsidRPr="007B4EDB">
        <w:rPr>
          <w:lang w:val="en-US"/>
        </w:rPr>
        <w:t>: +86-10-58595727</w:t>
      </w:r>
    </w:p>
    <w:p w14:paraId="541C84B5" w14:textId="77777777" w:rsidR="006D524A" w:rsidRPr="002420F6" w:rsidRDefault="006D524A" w:rsidP="00ED4A19">
      <w:pPr>
        <w:pStyle w:val="a7"/>
        <w:adjustRightInd w:val="0"/>
        <w:snapToGrid w:val="0"/>
        <w:spacing w:line="340" w:lineRule="exact"/>
        <w:ind w:firstLineChars="300" w:firstLine="720"/>
        <w:jc w:val="both"/>
        <w:rPr>
          <w:lang w:val="es-AR" w:eastAsia="zh-CN"/>
        </w:rPr>
      </w:pPr>
      <w:r w:rsidRPr="002420F6">
        <w:rPr>
          <w:lang w:val="es-AR" w:eastAsia="zh-CN"/>
        </w:rPr>
        <w:t>+86-10-58595932</w:t>
      </w:r>
      <w:r w:rsidR="00A07E51" w:rsidRPr="00A07E51">
        <w:rPr>
          <w:rFonts w:ascii="宋体" w:eastAsia="宋体" w:hAnsi="宋体" w:cs="宋体" w:hint="eastAsia"/>
          <w:lang w:val="es-AR" w:eastAsia="zh-CN"/>
        </w:rPr>
        <w:t>(</w:t>
      </w:r>
      <w:r w:rsidRPr="002420F6">
        <w:rPr>
          <w:szCs w:val="22"/>
        </w:rPr>
        <w:t xml:space="preserve">Asia, </w:t>
      </w:r>
      <w:r w:rsidRPr="002420F6">
        <w:rPr>
          <w:rFonts w:hint="eastAsia"/>
          <w:szCs w:val="22"/>
        </w:rPr>
        <w:t>Á</w:t>
      </w:r>
      <w:r w:rsidRPr="002420F6">
        <w:rPr>
          <w:szCs w:val="22"/>
        </w:rPr>
        <w:t>frica</w:t>
      </w:r>
      <w:r w:rsidR="00A07E51" w:rsidRPr="00A07E51">
        <w:rPr>
          <w:rFonts w:ascii="宋体" w:eastAsia="宋体" w:hAnsi="宋体" w:cs="宋体" w:hint="eastAsia"/>
          <w:lang w:val="es-AR" w:eastAsia="zh-CN"/>
        </w:rPr>
        <w:t>)</w:t>
      </w:r>
    </w:p>
    <w:p w14:paraId="651BEE31" w14:textId="77777777" w:rsidR="006D524A" w:rsidRPr="00A07E51" w:rsidRDefault="006D524A" w:rsidP="00ED4A19">
      <w:pPr>
        <w:pStyle w:val="a7"/>
        <w:adjustRightInd w:val="0"/>
        <w:snapToGrid w:val="0"/>
        <w:spacing w:line="340" w:lineRule="exact"/>
        <w:ind w:firstLineChars="300" w:firstLine="720"/>
        <w:jc w:val="both"/>
        <w:rPr>
          <w:rFonts w:ascii="宋体" w:eastAsia="宋体" w:hAnsi="宋体" w:cs="宋体"/>
          <w:lang w:val="es-AR" w:eastAsia="zh-CN"/>
        </w:rPr>
      </w:pPr>
      <w:r w:rsidRPr="002420F6">
        <w:rPr>
          <w:lang w:val="es-AR" w:eastAsia="zh-CN"/>
        </w:rPr>
        <w:t>+86-10-58595999</w:t>
      </w:r>
      <w:r w:rsidR="00A07E51">
        <w:rPr>
          <w:rFonts w:ascii="宋体" w:eastAsia="宋体" w:hAnsi="宋体" w:cs="宋体" w:hint="eastAsia"/>
          <w:lang w:val="es-AR" w:eastAsia="zh-CN"/>
        </w:rPr>
        <w:t>(</w:t>
      </w:r>
      <w:r w:rsidRPr="002420F6">
        <w:rPr>
          <w:szCs w:val="22"/>
        </w:rPr>
        <w:t>EE.UU., Canadá</w:t>
      </w:r>
      <w:r w:rsidR="00A07E51">
        <w:rPr>
          <w:szCs w:val="22"/>
        </w:rPr>
        <w:t>)</w:t>
      </w:r>
    </w:p>
    <w:p w14:paraId="7B8DB0DA" w14:textId="77777777" w:rsidR="006D524A" w:rsidRDefault="006D524A" w:rsidP="00ED4A19">
      <w:pPr>
        <w:pStyle w:val="a7"/>
        <w:adjustRightInd w:val="0"/>
        <w:snapToGrid w:val="0"/>
        <w:spacing w:line="340" w:lineRule="exact"/>
        <w:ind w:firstLineChars="300" w:firstLine="720"/>
        <w:jc w:val="both"/>
        <w:rPr>
          <w:rFonts w:ascii="宋体" w:eastAsia="宋体" w:hAnsi="宋体" w:cs="宋体"/>
          <w:lang w:val="es-AR"/>
        </w:rPr>
      </w:pPr>
      <w:r w:rsidRPr="002420F6">
        <w:rPr>
          <w:lang w:val="es-AR"/>
        </w:rPr>
        <w:t>+86-10-58595744</w:t>
      </w:r>
      <w:r w:rsidR="00A07E51">
        <w:rPr>
          <w:rFonts w:ascii="宋体" w:eastAsia="宋体" w:hAnsi="宋体" w:cs="宋体" w:hint="eastAsia"/>
          <w:lang w:val="es-AR"/>
        </w:rPr>
        <w:t>(</w:t>
      </w:r>
      <w:r w:rsidRPr="002420F6">
        <w:rPr>
          <w:szCs w:val="22"/>
        </w:rPr>
        <w:t>América del Sur</w:t>
      </w:r>
      <w:r w:rsidR="00F93630" w:rsidRPr="00CC1431">
        <w:rPr>
          <w:rFonts w:eastAsia="宋体"/>
          <w:szCs w:val="22"/>
          <w:lang w:eastAsia="zh-CN"/>
        </w:rPr>
        <w:t>,</w:t>
      </w:r>
      <w:r w:rsidR="00F93630">
        <w:rPr>
          <w:rFonts w:ascii="宋体" w:eastAsia="宋体" w:hAnsi="宋体" w:cs="宋体"/>
          <w:szCs w:val="22"/>
          <w:lang w:eastAsia="zh-CN"/>
        </w:rPr>
        <w:t xml:space="preserve"> </w:t>
      </w:r>
      <w:r w:rsidRPr="002420F6">
        <w:rPr>
          <w:szCs w:val="22"/>
        </w:rPr>
        <w:t>Oceanía</w:t>
      </w:r>
      <w:r w:rsidR="00A07E51" w:rsidRPr="00A07E51">
        <w:rPr>
          <w:rFonts w:ascii="宋体" w:eastAsia="宋体" w:hAnsi="宋体" w:cs="宋体" w:hint="eastAsia"/>
          <w:lang w:val="es-AR"/>
        </w:rPr>
        <w:t>)</w:t>
      </w:r>
    </w:p>
    <w:p w14:paraId="05C6A059" w14:textId="77777777" w:rsidR="00ED4A19" w:rsidRPr="00ED4A19" w:rsidRDefault="00A07E51" w:rsidP="00ED4A19">
      <w:pPr>
        <w:pStyle w:val="a7"/>
        <w:adjustRightInd w:val="0"/>
        <w:snapToGrid w:val="0"/>
        <w:spacing w:line="340" w:lineRule="exact"/>
        <w:ind w:firstLineChars="300" w:firstLine="720"/>
        <w:jc w:val="both"/>
        <w:rPr>
          <w:lang w:val="es-AR"/>
        </w:rPr>
      </w:pPr>
      <w:r w:rsidRPr="00A07E51">
        <w:rPr>
          <w:lang w:val="es-AR"/>
        </w:rPr>
        <w:t>+86-10-58595875</w:t>
      </w:r>
      <w:r>
        <w:rPr>
          <w:rFonts w:ascii="宋体" w:eastAsia="宋体" w:hAnsi="宋体" w:cs="宋体" w:hint="eastAsia"/>
          <w:lang w:val="es-AR"/>
        </w:rPr>
        <w:t>(</w:t>
      </w:r>
      <w:r w:rsidRPr="002420F6">
        <w:rPr>
          <w:szCs w:val="22"/>
        </w:rPr>
        <w:t>Europa</w:t>
      </w:r>
      <w:r>
        <w:rPr>
          <w:rFonts w:ascii="宋体" w:eastAsia="宋体" w:hAnsi="宋体" w:cs="宋体" w:hint="eastAsia"/>
          <w:lang w:val="es-AR"/>
        </w:rPr>
        <w:t>)</w:t>
      </w:r>
    </w:p>
    <w:p w14:paraId="30022144" w14:textId="77777777" w:rsidR="00512CE8" w:rsidRPr="002420F6" w:rsidRDefault="00A07E51" w:rsidP="00ED4A19">
      <w:pPr>
        <w:pStyle w:val="2"/>
        <w:tabs>
          <w:tab w:val="left" w:pos="680"/>
        </w:tabs>
        <w:adjustRightInd w:val="0"/>
        <w:snapToGrid w:val="0"/>
        <w:spacing w:line="340" w:lineRule="exact"/>
        <w:ind w:left="0" w:firstLine="0"/>
        <w:jc w:val="both"/>
        <w:rPr>
          <w:b w:val="0"/>
          <w:sz w:val="21"/>
        </w:rPr>
      </w:pPr>
      <w:r>
        <w:t xml:space="preserve">VIII. </w:t>
      </w:r>
      <w:r w:rsidR="00512CE8">
        <w:t>Anexos</w:t>
      </w:r>
    </w:p>
    <w:p w14:paraId="5CC30A9D" w14:textId="7559B16A" w:rsidR="00512CE8" w:rsidRPr="00FE0B42" w:rsidRDefault="00512CE8" w:rsidP="00ED4A19">
      <w:pPr>
        <w:pStyle w:val="a9"/>
        <w:numPr>
          <w:ilvl w:val="0"/>
          <w:numId w:val="4"/>
        </w:numPr>
        <w:tabs>
          <w:tab w:val="left" w:pos="361"/>
        </w:tabs>
        <w:adjustRightInd w:val="0"/>
        <w:snapToGrid w:val="0"/>
        <w:spacing w:line="340" w:lineRule="exact"/>
        <w:ind w:left="0" w:firstLine="0"/>
        <w:jc w:val="both"/>
        <w:rPr>
          <w:i/>
          <w:sz w:val="24"/>
        </w:rPr>
      </w:pPr>
      <w:r>
        <w:rPr>
          <w:i/>
          <w:sz w:val="24"/>
        </w:rPr>
        <w:t>Normativa y cobertura de las</w:t>
      </w:r>
      <w:r>
        <w:rPr>
          <w:sz w:val="24"/>
        </w:rPr>
        <w:t xml:space="preserve"> </w:t>
      </w:r>
      <w:r>
        <w:rPr>
          <w:i/>
          <w:sz w:val="24"/>
        </w:rPr>
        <w:t>B</w:t>
      </w:r>
      <w:r w:rsidRPr="00FE0B42">
        <w:rPr>
          <w:i/>
          <w:sz w:val="24"/>
        </w:rPr>
        <w:t xml:space="preserve">ecas </w:t>
      </w:r>
      <w:r w:rsidRPr="00FE0B42">
        <w:rPr>
          <w:i/>
        </w:rPr>
        <w:t xml:space="preserve">de </w:t>
      </w:r>
      <w:r w:rsidRPr="00FE0B42">
        <w:rPr>
          <w:i/>
          <w:spacing w:val="-5"/>
        </w:rPr>
        <w:t xml:space="preserve">Formación </w:t>
      </w:r>
      <w:r w:rsidRPr="00FE0B42">
        <w:rPr>
          <w:i/>
        </w:rPr>
        <w:t xml:space="preserve">de Profesorado de Chino como </w:t>
      </w:r>
      <w:r w:rsidR="00CC1431" w:rsidRPr="00FE0B42">
        <w:rPr>
          <w:i/>
        </w:rPr>
        <w:t>Lengua Extranjera</w:t>
      </w:r>
    </w:p>
    <w:p w14:paraId="417B0BDE" w14:textId="61A200DA" w:rsidR="00512CE8" w:rsidRPr="00DD0E02" w:rsidRDefault="00512CE8" w:rsidP="00ED4A19">
      <w:pPr>
        <w:pStyle w:val="a9"/>
        <w:tabs>
          <w:tab w:val="left" w:pos="361"/>
        </w:tabs>
        <w:adjustRightInd w:val="0"/>
        <w:snapToGrid w:val="0"/>
        <w:spacing w:line="340" w:lineRule="exact"/>
        <w:ind w:left="0" w:firstLineChars="150" w:firstLine="360"/>
        <w:jc w:val="both"/>
        <w:rPr>
          <w:i/>
          <w:sz w:val="24"/>
        </w:rPr>
      </w:pPr>
    </w:p>
    <w:p w14:paraId="46AAD1A1" w14:textId="77777777" w:rsidR="00512CE8" w:rsidRDefault="00512CE8" w:rsidP="00ED4A19">
      <w:pPr>
        <w:pStyle w:val="a9"/>
        <w:numPr>
          <w:ilvl w:val="0"/>
          <w:numId w:val="4"/>
        </w:numPr>
        <w:tabs>
          <w:tab w:val="left" w:pos="361"/>
        </w:tabs>
        <w:adjustRightInd w:val="0"/>
        <w:snapToGrid w:val="0"/>
        <w:spacing w:line="340" w:lineRule="exact"/>
        <w:ind w:left="0" w:firstLine="0"/>
        <w:jc w:val="both"/>
        <w:rPr>
          <w:i/>
          <w:sz w:val="24"/>
        </w:rPr>
      </w:pPr>
      <w:r>
        <w:rPr>
          <w:i/>
          <w:sz w:val="24"/>
        </w:rPr>
        <w:t>Lista de documentos para solicitar Becas de la convocatoria</w:t>
      </w:r>
    </w:p>
    <w:p w14:paraId="2238E24F" w14:textId="77777777" w:rsidR="00857FAF" w:rsidRDefault="00857FAF" w:rsidP="00ED4A19">
      <w:pPr>
        <w:adjustRightInd w:val="0"/>
        <w:snapToGrid w:val="0"/>
        <w:spacing w:line="340" w:lineRule="exact"/>
        <w:jc w:val="both"/>
      </w:pPr>
    </w:p>
    <w:p w14:paraId="7B4EBBD9" w14:textId="77777777" w:rsidR="00857FAF" w:rsidRPr="00FE0B42" w:rsidRDefault="00857FAF" w:rsidP="00ED4A19">
      <w:pPr>
        <w:adjustRightInd w:val="0"/>
        <w:snapToGrid w:val="0"/>
        <w:spacing w:line="340" w:lineRule="exact"/>
        <w:jc w:val="both"/>
      </w:pPr>
    </w:p>
    <w:p w14:paraId="72175FA3" w14:textId="77777777" w:rsidR="00CC1431" w:rsidRDefault="00512CE8" w:rsidP="00CC1431">
      <w:pPr>
        <w:pStyle w:val="2"/>
        <w:wordWrap w:val="0"/>
        <w:adjustRightInd w:val="0"/>
        <w:snapToGrid w:val="0"/>
        <w:spacing w:line="340" w:lineRule="exact"/>
        <w:ind w:left="0" w:firstLine="0"/>
        <w:jc w:val="right"/>
        <w:rPr>
          <w:b w:val="0"/>
          <w:lang w:val="es-MX"/>
        </w:rPr>
      </w:pPr>
      <w:r>
        <w:rPr>
          <w:i/>
          <w:spacing w:val="-3"/>
        </w:rPr>
        <w:t xml:space="preserve">            </w:t>
      </w:r>
      <w:r w:rsidRPr="00FE0B42">
        <w:rPr>
          <w:b w:val="0"/>
          <w:lang w:val="es-MX"/>
        </w:rPr>
        <w:t>Centro de Cooperación Internacion</w:t>
      </w:r>
      <w:r>
        <w:rPr>
          <w:b w:val="0"/>
          <w:lang w:val="es-MX"/>
        </w:rPr>
        <w:t xml:space="preserve">al para la Enseñanza de </w:t>
      </w:r>
    </w:p>
    <w:p w14:paraId="129B1C4C" w14:textId="368F2E7B" w:rsidR="00CC1431" w:rsidRPr="00FE0B42" w:rsidRDefault="00512CE8" w:rsidP="00CC1431">
      <w:pPr>
        <w:pStyle w:val="2"/>
        <w:wordWrap w:val="0"/>
        <w:adjustRightInd w:val="0"/>
        <w:snapToGrid w:val="0"/>
        <w:spacing w:line="340" w:lineRule="exact"/>
        <w:ind w:left="0" w:firstLine="0"/>
        <w:jc w:val="right"/>
        <w:rPr>
          <w:b w:val="0"/>
        </w:rPr>
      </w:pPr>
      <w:r>
        <w:rPr>
          <w:b w:val="0"/>
          <w:lang w:val="es-MX"/>
        </w:rPr>
        <w:t>Lenguas</w:t>
      </w:r>
      <w:r w:rsidR="00CC1431">
        <w:rPr>
          <w:b w:val="0"/>
          <w:lang w:val="es-MX"/>
        </w:rPr>
        <w:t xml:space="preserve"> </w:t>
      </w:r>
      <w:r w:rsidR="00CC1431" w:rsidRPr="00FE0B42">
        <w:rPr>
          <w:b w:val="0"/>
          <w:lang w:val="es-MX"/>
        </w:rPr>
        <w:t>del Ministerio de Educación</w:t>
      </w:r>
      <w:r w:rsidR="00CC1431" w:rsidRPr="00FE0B42" w:rsidDel="00DD0E02">
        <w:rPr>
          <w:b w:val="0"/>
        </w:rPr>
        <w:t xml:space="preserve"> </w:t>
      </w:r>
      <w:r w:rsidR="00CC1431">
        <w:rPr>
          <w:b w:val="0"/>
        </w:rPr>
        <w:t>de China</w:t>
      </w:r>
    </w:p>
    <w:p w14:paraId="2E49584C" w14:textId="77777777" w:rsidR="00512CE8" w:rsidRPr="00FE0B42" w:rsidRDefault="00512CE8" w:rsidP="00ED4A19">
      <w:pPr>
        <w:pStyle w:val="a7"/>
        <w:adjustRightInd w:val="0"/>
        <w:snapToGrid w:val="0"/>
        <w:spacing w:line="340" w:lineRule="exact"/>
        <w:jc w:val="right"/>
        <w:rPr>
          <w:sz w:val="21"/>
        </w:rPr>
      </w:pPr>
    </w:p>
    <w:p w14:paraId="4ECD1ED2" w14:textId="232F04AC" w:rsidR="00512CE8" w:rsidRDefault="00B440D4" w:rsidP="00ED4A19">
      <w:pPr>
        <w:adjustRightInd w:val="0"/>
        <w:snapToGrid w:val="0"/>
        <w:spacing w:line="340" w:lineRule="exact"/>
        <w:jc w:val="right"/>
        <w:rPr>
          <w:sz w:val="24"/>
        </w:rPr>
        <w:sectPr w:rsidR="00512CE8" w:rsidSect="009B4CBA">
          <w:type w:val="continuous"/>
          <w:pgSz w:w="11910" w:h="16840"/>
          <w:pgMar w:top="1540" w:right="1680" w:bottom="1460" w:left="1680" w:header="0" w:footer="1277" w:gutter="0"/>
          <w:cols w:space="720"/>
        </w:sectPr>
      </w:pPr>
      <w:r w:rsidRPr="00B440D4">
        <w:rPr>
          <w:sz w:val="24"/>
        </w:rPr>
        <w:t>Enero d</w:t>
      </w:r>
      <w:bookmarkStart w:id="2" w:name="_GoBack"/>
      <w:bookmarkEnd w:id="2"/>
      <w:r w:rsidRPr="00B440D4">
        <w:rPr>
          <w:sz w:val="24"/>
        </w:rPr>
        <w:t>e 2023</w:t>
      </w:r>
    </w:p>
    <w:p w14:paraId="2E243582" w14:textId="27558A19" w:rsidR="00512CE8" w:rsidRPr="00F1733E" w:rsidRDefault="00512CE8" w:rsidP="00F85B3C">
      <w:pPr>
        <w:pStyle w:val="3"/>
        <w:adjustRightInd w:val="0"/>
        <w:snapToGrid w:val="0"/>
        <w:spacing w:before="0" w:after="0" w:line="360" w:lineRule="exact"/>
        <w:jc w:val="both"/>
        <w:rPr>
          <w:sz w:val="24"/>
          <w:szCs w:val="24"/>
        </w:rPr>
      </w:pPr>
      <w:r w:rsidRPr="00F1733E">
        <w:rPr>
          <w:sz w:val="24"/>
          <w:szCs w:val="24"/>
        </w:rPr>
        <w:lastRenderedPageBreak/>
        <w:t xml:space="preserve">Anexo I. </w:t>
      </w:r>
      <w:r w:rsidRPr="00F1733E">
        <w:rPr>
          <w:i/>
          <w:sz w:val="24"/>
          <w:szCs w:val="24"/>
        </w:rPr>
        <w:t xml:space="preserve">Normativa y </w:t>
      </w:r>
      <w:r w:rsidR="00F9729C">
        <w:rPr>
          <w:i/>
          <w:sz w:val="24"/>
          <w:szCs w:val="24"/>
        </w:rPr>
        <w:t>C</w:t>
      </w:r>
      <w:r w:rsidR="00F9729C" w:rsidRPr="00F1733E">
        <w:rPr>
          <w:i/>
          <w:sz w:val="24"/>
          <w:szCs w:val="24"/>
        </w:rPr>
        <w:t xml:space="preserve">obertura </w:t>
      </w:r>
      <w:r w:rsidRPr="00F1733E">
        <w:rPr>
          <w:i/>
          <w:sz w:val="24"/>
          <w:szCs w:val="24"/>
        </w:rPr>
        <w:t>de las Becas de</w:t>
      </w:r>
      <w:r w:rsidRPr="00F1733E">
        <w:rPr>
          <w:i/>
          <w:spacing w:val="-5"/>
          <w:sz w:val="24"/>
          <w:szCs w:val="24"/>
        </w:rPr>
        <w:t xml:space="preserve"> Formación </w:t>
      </w:r>
      <w:r w:rsidRPr="00F1733E">
        <w:rPr>
          <w:i/>
          <w:sz w:val="24"/>
          <w:szCs w:val="24"/>
        </w:rPr>
        <w:t>de Profesorado de Chino como Lengua Extranjera</w:t>
      </w:r>
    </w:p>
    <w:p w14:paraId="3E258030" w14:textId="77777777" w:rsidR="00512CE8" w:rsidRDefault="00512CE8" w:rsidP="00F85B3C">
      <w:pPr>
        <w:pStyle w:val="a7"/>
        <w:adjustRightInd w:val="0"/>
        <w:snapToGrid w:val="0"/>
        <w:spacing w:line="360" w:lineRule="exact"/>
        <w:jc w:val="both"/>
        <w:rPr>
          <w:b/>
          <w:i/>
          <w:sz w:val="23"/>
        </w:rPr>
      </w:pPr>
    </w:p>
    <w:p w14:paraId="3FB3819C" w14:textId="77777777" w:rsidR="00512CE8" w:rsidRDefault="00512CE8" w:rsidP="00F85B3C">
      <w:pPr>
        <w:pStyle w:val="a7"/>
        <w:adjustRightInd w:val="0"/>
        <w:snapToGrid w:val="0"/>
        <w:spacing w:line="360" w:lineRule="exact"/>
        <w:jc w:val="both"/>
      </w:pPr>
      <w:r>
        <w:t>Las becas cubren los gastos de matrícula, alojamiento, manutención y seguro médico integral. La manutención no se ofrece a los becarios de perfeccionamiento e investigación de cuatro semanas.</w:t>
      </w:r>
    </w:p>
    <w:p w14:paraId="64802525" w14:textId="77777777" w:rsidR="00512CE8" w:rsidRDefault="009C207A" w:rsidP="00F85B3C">
      <w:pPr>
        <w:pStyle w:val="a9"/>
        <w:tabs>
          <w:tab w:val="left" w:pos="865"/>
        </w:tabs>
        <w:adjustRightInd w:val="0"/>
        <w:snapToGrid w:val="0"/>
        <w:spacing w:line="36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1. </w:t>
      </w:r>
      <w:r w:rsidR="00512CE8">
        <w:rPr>
          <w:sz w:val="24"/>
        </w:rPr>
        <w:t xml:space="preserve">Las instituciones de acogida </w:t>
      </w:r>
      <w:r w:rsidR="00512CE8">
        <w:rPr>
          <w:spacing w:val="-5"/>
          <w:sz w:val="24"/>
        </w:rPr>
        <w:t xml:space="preserve">destinarán </w:t>
      </w:r>
      <w:r w:rsidR="00512CE8">
        <w:rPr>
          <w:sz w:val="24"/>
        </w:rPr>
        <w:t xml:space="preserve">las tasas de la </w:t>
      </w:r>
      <w:r w:rsidR="00512CE8">
        <w:rPr>
          <w:spacing w:val="-7"/>
          <w:sz w:val="24"/>
        </w:rPr>
        <w:t xml:space="preserve">matrícula </w:t>
      </w:r>
      <w:r w:rsidR="00512CE8">
        <w:rPr>
          <w:sz w:val="24"/>
        </w:rPr>
        <w:t xml:space="preserve">a impartir y gestionar los cursos, así como desarrollar actividades culturales y cubrir los gastos de </w:t>
      </w:r>
      <w:r w:rsidR="00512CE8">
        <w:rPr>
          <w:spacing w:val="-4"/>
          <w:sz w:val="24"/>
        </w:rPr>
        <w:t xml:space="preserve">organización </w:t>
      </w:r>
      <w:r w:rsidR="00512CE8">
        <w:rPr>
          <w:sz w:val="24"/>
        </w:rPr>
        <w:t xml:space="preserve">y </w:t>
      </w:r>
      <w:r w:rsidR="00512CE8">
        <w:rPr>
          <w:spacing w:val="-3"/>
          <w:sz w:val="24"/>
        </w:rPr>
        <w:t xml:space="preserve">participación </w:t>
      </w:r>
      <w:r w:rsidR="00512CE8">
        <w:rPr>
          <w:sz w:val="24"/>
        </w:rPr>
        <w:t xml:space="preserve">del examen de chino para los becarios. </w:t>
      </w:r>
      <w:r>
        <w:rPr>
          <w:sz w:val="24"/>
        </w:rPr>
        <w:t xml:space="preserve">Para las </w:t>
      </w:r>
      <w:r w:rsidRPr="002420F6">
        <w:rPr>
          <w:sz w:val="24"/>
        </w:rPr>
        <w:t>becas en línea</w:t>
      </w:r>
      <w:r w:rsidR="00A07E51" w:rsidRPr="002420F6">
        <w:rPr>
          <w:sz w:val="24"/>
        </w:rPr>
        <w:t xml:space="preserve"> sólo financian </w:t>
      </w:r>
      <w:r w:rsidRPr="002420F6">
        <w:rPr>
          <w:sz w:val="24"/>
        </w:rPr>
        <w:t>los gastos de</w:t>
      </w:r>
      <w:r w:rsidR="00A07E51" w:rsidRPr="002420F6">
        <w:rPr>
          <w:sz w:val="24"/>
        </w:rPr>
        <w:t xml:space="preserve"> matrícula.</w:t>
      </w:r>
    </w:p>
    <w:p w14:paraId="231DF6BA" w14:textId="179FA3B2" w:rsidR="00512CE8" w:rsidRPr="002420F6" w:rsidRDefault="00857FAF" w:rsidP="00F85B3C">
      <w:pPr>
        <w:tabs>
          <w:tab w:val="left" w:pos="893"/>
        </w:tabs>
        <w:adjustRightInd w:val="0"/>
        <w:snapToGrid w:val="0"/>
        <w:spacing w:line="360" w:lineRule="exact"/>
        <w:jc w:val="both"/>
        <w:rPr>
          <w:sz w:val="24"/>
        </w:rPr>
      </w:pPr>
      <w:r>
        <w:rPr>
          <w:sz w:val="24"/>
        </w:rPr>
        <w:t xml:space="preserve">2. </w:t>
      </w:r>
      <w:r w:rsidR="00512CE8" w:rsidRPr="002420F6">
        <w:rPr>
          <w:sz w:val="24"/>
        </w:rPr>
        <w:t xml:space="preserve">La cuota de alojamiento será destinada por las instituciones de acogida a proporcionar a los becarios alojamiento gratuito en dormitorios internos (normalmente </w:t>
      </w:r>
      <w:r w:rsidR="00512CE8" w:rsidRPr="002420F6">
        <w:rPr>
          <w:spacing w:val="-4"/>
          <w:sz w:val="24"/>
        </w:rPr>
        <w:t xml:space="preserve">habitación </w:t>
      </w:r>
      <w:r w:rsidR="00512CE8" w:rsidRPr="002420F6">
        <w:rPr>
          <w:sz w:val="24"/>
        </w:rPr>
        <w:t xml:space="preserve">doble). El alojamiento puede ser fuera del campus, siempre que los becarios lo soliciten con </w:t>
      </w:r>
      <w:r w:rsidR="00512CE8" w:rsidRPr="002420F6">
        <w:rPr>
          <w:spacing w:val="-4"/>
          <w:sz w:val="24"/>
        </w:rPr>
        <w:t xml:space="preserve">antelación </w:t>
      </w:r>
      <w:r w:rsidR="00512CE8" w:rsidRPr="002420F6">
        <w:rPr>
          <w:sz w:val="24"/>
        </w:rPr>
        <w:t>y obtengan el permiso de las instituciones de acogida. En tal caso, la cuota relativa al alojamiento fuera del campus se asigna por mes o por trimestre, con un importe de 1</w:t>
      </w:r>
      <w:r w:rsidR="004F579B">
        <w:rPr>
          <w:sz w:val="24"/>
        </w:rPr>
        <w:t>,</w:t>
      </w:r>
      <w:r w:rsidR="00512CE8" w:rsidRPr="002420F6">
        <w:rPr>
          <w:sz w:val="24"/>
        </w:rPr>
        <w:t>000 yuanes por persona al mes para becarios de doctorado, y 700 yuanes por persona al mes para otros tipos de</w:t>
      </w:r>
      <w:r w:rsidR="00512CE8" w:rsidRPr="002420F6">
        <w:rPr>
          <w:spacing w:val="-5"/>
          <w:sz w:val="24"/>
        </w:rPr>
        <w:t xml:space="preserve"> </w:t>
      </w:r>
      <w:r w:rsidR="00512CE8" w:rsidRPr="002420F6">
        <w:rPr>
          <w:sz w:val="24"/>
        </w:rPr>
        <w:t>becarios.</w:t>
      </w:r>
    </w:p>
    <w:p w14:paraId="4F8F01D4" w14:textId="6257A97F" w:rsidR="00512CE8" w:rsidRPr="002420F6" w:rsidRDefault="00857FAF" w:rsidP="00F85B3C">
      <w:pPr>
        <w:tabs>
          <w:tab w:val="left" w:pos="850"/>
        </w:tabs>
        <w:adjustRightInd w:val="0"/>
        <w:snapToGrid w:val="0"/>
        <w:spacing w:line="360" w:lineRule="exact"/>
        <w:jc w:val="both"/>
        <w:rPr>
          <w:sz w:val="24"/>
        </w:rPr>
      </w:pPr>
      <w:r>
        <w:rPr>
          <w:sz w:val="24"/>
        </w:rPr>
        <w:t xml:space="preserve">3. </w:t>
      </w:r>
      <w:r w:rsidR="00512CE8" w:rsidRPr="002420F6">
        <w:rPr>
          <w:sz w:val="24"/>
        </w:rPr>
        <w:t xml:space="preserve">Los gastos de </w:t>
      </w:r>
      <w:r w:rsidR="00512CE8" w:rsidRPr="002420F6">
        <w:rPr>
          <w:spacing w:val="-3"/>
          <w:sz w:val="24"/>
        </w:rPr>
        <w:t xml:space="preserve">manutención </w:t>
      </w:r>
      <w:r w:rsidR="00512CE8" w:rsidRPr="002420F6">
        <w:rPr>
          <w:sz w:val="24"/>
        </w:rPr>
        <w:t xml:space="preserve">se pagan a los becarios de forma mensual a </w:t>
      </w:r>
      <w:r w:rsidR="00512CE8" w:rsidRPr="002420F6">
        <w:rPr>
          <w:spacing w:val="-8"/>
          <w:sz w:val="24"/>
        </w:rPr>
        <w:t xml:space="preserve">través </w:t>
      </w:r>
      <w:r w:rsidR="00512CE8" w:rsidRPr="002420F6">
        <w:rPr>
          <w:sz w:val="24"/>
        </w:rPr>
        <w:t>de las instituciones de acogida. El importe es de 2</w:t>
      </w:r>
      <w:r w:rsidR="004F579B">
        <w:rPr>
          <w:sz w:val="24"/>
        </w:rPr>
        <w:t>,</w:t>
      </w:r>
      <w:r w:rsidR="00512CE8" w:rsidRPr="002420F6">
        <w:rPr>
          <w:sz w:val="24"/>
        </w:rPr>
        <w:t>500 yuanes al mes para los becarios de grado y para becarios de</w:t>
      </w:r>
      <w:r w:rsidR="004F579B">
        <w:rPr>
          <w:sz w:val="24"/>
        </w:rPr>
        <w:t xml:space="preserve"> </w:t>
      </w:r>
      <w:r w:rsidR="00512CE8" w:rsidRPr="002420F6">
        <w:rPr>
          <w:sz w:val="24"/>
        </w:rPr>
        <w:t xml:space="preserve">un </w:t>
      </w:r>
      <w:r w:rsidR="00512CE8" w:rsidRPr="002420F6">
        <w:rPr>
          <w:spacing w:val="-12"/>
          <w:sz w:val="24"/>
        </w:rPr>
        <w:t xml:space="preserve">año </w:t>
      </w:r>
      <w:r w:rsidR="00512CE8" w:rsidRPr="002420F6">
        <w:rPr>
          <w:spacing w:val="-5"/>
          <w:sz w:val="24"/>
        </w:rPr>
        <w:t xml:space="preserve">académico </w:t>
      </w:r>
      <w:r w:rsidR="00512CE8" w:rsidRPr="002420F6">
        <w:rPr>
          <w:sz w:val="24"/>
        </w:rPr>
        <w:t xml:space="preserve">o un semestre de perfeccionamiento e </w:t>
      </w:r>
      <w:r w:rsidR="00512CE8" w:rsidRPr="002420F6">
        <w:rPr>
          <w:spacing w:val="-3"/>
          <w:sz w:val="24"/>
        </w:rPr>
        <w:t>investigación</w:t>
      </w:r>
      <w:r w:rsidR="00512CE8" w:rsidRPr="002420F6">
        <w:rPr>
          <w:sz w:val="24"/>
        </w:rPr>
        <w:t>; 3</w:t>
      </w:r>
      <w:r w:rsidR="004F579B">
        <w:rPr>
          <w:sz w:val="24"/>
        </w:rPr>
        <w:t>,</w:t>
      </w:r>
      <w:r w:rsidR="00512CE8" w:rsidRPr="002420F6">
        <w:rPr>
          <w:sz w:val="24"/>
        </w:rPr>
        <w:t xml:space="preserve">000 yuanes al mes para los becarios de </w:t>
      </w:r>
      <w:r w:rsidR="00512CE8" w:rsidRPr="002420F6">
        <w:rPr>
          <w:spacing w:val="-7"/>
          <w:sz w:val="24"/>
        </w:rPr>
        <w:t xml:space="preserve">Máster </w:t>
      </w:r>
      <w:r w:rsidR="00512CE8" w:rsidRPr="002420F6">
        <w:rPr>
          <w:sz w:val="24"/>
        </w:rPr>
        <w:t xml:space="preserve">en </w:t>
      </w:r>
      <w:r w:rsidR="00512CE8" w:rsidRPr="002420F6">
        <w:rPr>
          <w:spacing w:val="-4"/>
          <w:sz w:val="24"/>
        </w:rPr>
        <w:t xml:space="preserve">Enseñanza </w:t>
      </w:r>
      <w:r w:rsidR="00512CE8" w:rsidRPr="002420F6">
        <w:rPr>
          <w:sz w:val="24"/>
        </w:rPr>
        <w:t>Internacional de Chino; y 3</w:t>
      </w:r>
      <w:r w:rsidR="004F579B">
        <w:rPr>
          <w:sz w:val="24"/>
        </w:rPr>
        <w:t>,</w:t>
      </w:r>
      <w:r w:rsidR="00512CE8" w:rsidRPr="002420F6">
        <w:rPr>
          <w:sz w:val="24"/>
        </w:rPr>
        <w:t xml:space="preserve">500 yuanes al mes para los becarios de doctorado en </w:t>
      </w:r>
      <w:r w:rsidR="00512CE8" w:rsidRPr="002420F6">
        <w:rPr>
          <w:spacing w:val="-4"/>
          <w:sz w:val="24"/>
        </w:rPr>
        <w:t xml:space="preserve">Enseñanza </w:t>
      </w:r>
      <w:r w:rsidR="00512CE8" w:rsidRPr="002420F6">
        <w:rPr>
          <w:sz w:val="24"/>
        </w:rPr>
        <w:t>Internacional de</w:t>
      </w:r>
      <w:r w:rsidR="00512CE8" w:rsidRPr="002420F6">
        <w:rPr>
          <w:spacing w:val="5"/>
          <w:sz w:val="24"/>
        </w:rPr>
        <w:t xml:space="preserve"> </w:t>
      </w:r>
      <w:r w:rsidR="00512CE8" w:rsidRPr="002420F6">
        <w:rPr>
          <w:sz w:val="24"/>
        </w:rPr>
        <w:t>Chino.</w:t>
      </w:r>
    </w:p>
    <w:p w14:paraId="3C460E10" w14:textId="580E5210" w:rsidR="00F1733E" w:rsidRDefault="00512CE8" w:rsidP="00F85B3C">
      <w:pPr>
        <w:pStyle w:val="a7"/>
        <w:adjustRightInd w:val="0"/>
        <w:snapToGrid w:val="0"/>
        <w:spacing w:line="360" w:lineRule="exact"/>
        <w:jc w:val="both"/>
      </w:pPr>
      <w:r>
        <w:t xml:space="preserve">En el caso de que los becarios no se matriculen dentro de las fechas estipuladas por la universidad de acogida, sus becas </w:t>
      </w:r>
      <w:r>
        <w:rPr>
          <w:spacing w:val="-9"/>
        </w:rPr>
        <w:t xml:space="preserve">serán </w:t>
      </w:r>
      <w:r>
        <w:t xml:space="preserve">canceladas. Si la </w:t>
      </w:r>
      <w:r>
        <w:rPr>
          <w:spacing w:val="-3"/>
        </w:rPr>
        <w:t xml:space="preserve">matriculación </w:t>
      </w:r>
      <w:r>
        <w:t xml:space="preserve">se realiza antes del </w:t>
      </w:r>
      <w:r>
        <w:rPr>
          <w:spacing w:val="-20"/>
        </w:rPr>
        <w:t xml:space="preserve">día </w:t>
      </w:r>
      <w:r>
        <w:t xml:space="preserve">15 del mes (el </w:t>
      </w:r>
      <w:r>
        <w:rPr>
          <w:spacing w:val="-20"/>
        </w:rPr>
        <w:t xml:space="preserve">día </w:t>
      </w:r>
      <w:r>
        <w:t>15 incluido), se concede</w:t>
      </w:r>
      <w:r>
        <w:rPr>
          <w:spacing w:val="2"/>
        </w:rPr>
        <w:t xml:space="preserve">rá </w:t>
      </w:r>
      <w:r>
        <w:t>el importe</w:t>
      </w:r>
      <w:r>
        <w:rPr>
          <w:spacing w:val="9"/>
        </w:rPr>
        <w:t xml:space="preserve"> </w:t>
      </w:r>
      <w:r>
        <w:t>completo de la</w:t>
      </w:r>
      <w:r w:rsidR="00F1733E">
        <w:t xml:space="preserve"> manutención mensual; si se realiza después del día 15 del mes, se concederá la mitad del importe mensual.</w:t>
      </w:r>
    </w:p>
    <w:p w14:paraId="669652CD" w14:textId="77777777" w:rsidR="008F5669" w:rsidRDefault="008F5669" w:rsidP="00F85B3C">
      <w:pPr>
        <w:pStyle w:val="a7"/>
        <w:adjustRightInd w:val="0"/>
        <w:snapToGrid w:val="0"/>
        <w:spacing w:line="360" w:lineRule="exact"/>
        <w:jc w:val="both"/>
      </w:pPr>
      <w:r>
        <w:t xml:space="preserve">Si el becario se encuentra fuera de China </w:t>
      </w:r>
      <w:r>
        <w:rPr>
          <w:spacing w:val="-14"/>
        </w:rPr>
        <w:t>m</w:t>
      </w:r>
      <w:r w:rsidRPr="002420F6">
        <w:t xml:space="preserve">ás </w:t>
      </w:r>
      <w:r>
        <w:t xml:space="preserve">de 15 </w:t>
      </w:r>
      <w:r w:rsidRPr="002420F6">
        <w:t xml:space="preserve">días </w:t>
      </w:r>
      <w:r>
        <w:t xml:space="preserve">consecutivos por motivos personales (excepto las vacaciones de verano o de invierno), se suspenderá la </w:t>
      </w:r>
      <w:r>
        <w:rPr>
          <w:spacing w:val="-5"/>
        </w:rPr>
        <w:t xml:space="preserve">concesión </w:t>
      </w:r>
      <w:r>
        <w:t xml:space="preserve">de la </w:t>
      </w:r>
      <w:r>
        <w:rPr>
          <w:spacing w:val="-3"/>
        </w:rPr>
        <w:t xml:space="preserve">manutención </w:t>
      </w:r>
      <w:r>
        <w:t xml:space="preserve">durante el </w:t>
      </w:r>
      <w:r>
        <w:rPr>
          <w:spacing w:val="-9"/>
        </w:rPr>
        <w:t xml:space="preserve">período </w:t>
      </w:r>
      <w:r>
        <w:t>que permanezca fuera de</w:t>
      </w:r>
      <w:r>
        <w:rPr>
          <w:spacing w:val="-23"/>
        </w:rPr>
        <w:t xml:space="preserve"> </w:t>
      </w:r>
      <w:r>
        <w:t>China.</w:t>
      </w:r>
    </w:p>
    <w:p w14:paraId="2FF37E41" w14:textId="77777777" w:rsidR="008F5669" w:rsidRDefault="008F5669" w:rsidP="00F85B3C">
      <w:pPr>
        <w:pStyle w:val="a7"/>
        <w:adjustRightInd w:val="0"/>
        <w:snapToGrid w:val="0"/>
        <w:spacing w:line="360" w:lineRule="exact"/>
        <w:jc w:val="both"/>
      </w:pPr>
      <w:r>
        <w:t>Si los becarios, por motivos personales, abandonan o suspenden los estudios, o reciben alguna penalización por parte de la universidad de acogida, se dejará de conceder la manutención a partir de la fecha de notificación de esos hechos.</w:t>
      </w:r>
    </w:p>
    <w:p w14:paraId="2B3F6027" w14:textId="386F235A" w:rsidR="008F5669" w:rsidRDefault="008F5669" w:rsidP="00F85B3C">
      <w:pPr>
        <w:pStyle w:val="a7"/>
        <w:adjustRightInd w:val="0"/>
        <w:snapToGrid w:val="0"/>
        <w:spacing w:line="360" w:lineRule="exact"/>
        <w:jc w:val="both"/>
      </w:pPr>
      <w:r>
        <w:t xml:space="preserve">La </w:t>
      </w:r>
      <w:r>
        <w:rPr>
          <w:spacing w:val="-4"/>
        </w:rPr>
        <w:t xml:space="preserve">manutención </w:t>
      </w:r>
      <w:r>
        <w:t xml:space="preserve">se concede hasta 15 </w:t>
      </w:r>
      <w:r w:rsidRPr="002420F6">
        <w:t>días desp</w:t>
      </w:r>
      <w:r>
        <w:rPr>
          <w:spacing w:val="-6"/>
        </w:rPr>
        <w:t xml:space="preserve">ués </w:t>
      </w:r>
      <w:r>
        <w:t xml:space="preserve">de la fecha de la </w:t>
      </w:r>
      <w:r>
        <w:rPr>
          <w:spacing w:val="-4"/>
        </w:rPr>
        <w:t xml:space="preserve">graduación </w:t>
      </w:r>
      <w:r>
        <w:t xml:space="preserve">(o </w:t>
      </w:r>
      <w:r>
        <w:rPr>
          <w:spacing w:val="-4"/>
        </w:rPr>
        <w:t xml:space="preserve">finalización </w:t>
      </w:r>
      <w:r>
        <w:t>de estudios) establecida por la universidad.</w:t>
      </w:r>
    </w:p>
    <w:p w14:paraId="39587828" w14:textId="77777777" w:rsidR="00512CE8" w:rsidRPr="000D5881" w:rsidRDefault="00CD2B27" w:rsidP="000D5881">
      <w:pPr>
        <w:tabs>
          <w:tab w:val="left" w:pos="910"/>
        </w:tabs>
        <w:adjustRightInd w:val="0"/>
        <w:snapToGrid w:val="0"/>
        <w:spacing w:line="360" w:lineRule="exact"/>
        <w:jc w:val="both"/>
        <w:rPr>
          <w:sz w:val="24"/>
        </w:rPr>
        <w:sectPr w:rsidR="00512CE8" w:rsidRPr="000D5881">
          <w:pgSz w:w="11910" w:h="16840"/>
          <w:pgMar w:top="1560" w:right="1680" w:bottom="1460" w:left="1680" w:header="0" w:footer="1277" w:gutter="0"/>
          <w:cols w:space="720"/>
        </w:sectPr>
      </w:pPr>
      <w:r>
        <w:rPr>
          <w:sz w:val="24"/>
        </w:rPr>
        <w:t xml:space="preserve">4. </w:t>
      </w:r>
      <w:r w:rsidR="008F5669" w:rsidRPr="002420F6">
        <w:rPr>
          <w:sz w:val="24"/>
        </w:rPr>
        <w:t xml:space="preserve">El seguro </w:t>
      </w:r>
      <w:r w:rsidR="008F5669" w:rsidRPr="002420F6">
        <w:rPr>
          <w:spacing w:val="-7"/>
          <w:sz w:val="24"/>
        </w:rPr>
        <w:t xml:space="preserve">médico </w:t>
      </w:r>
      <w:r w:rsidR="008F5669" w:rsidRPr="002420F6">
        <w:rPr>
          <w:sz w:val="24"/>
        </w:rPr>
        <w:t xml:space="preserve">integral lo </w:t>
      </w:r>
      <w:bookmarkStart w:id="3" w:name="OLE_LINK4"/>
      <w:r w:rsidR="008F5669" w:rsidRPr="002420F6">
        <w:rPr>
          <w:sz w:val="24"/>
        </w:rPr>
        <w:t>adqui</w:t>
      </w:r>
      <w:bookmarkEnd w:id="3"/>
      <w:r w:rsidR="008F5669" w:rsidRPr="002420F6">
        <w:rPr>
          <w:sz w:val="24"/>
        </w:rPr>
        <w:t xml:space="preserve">eren las universidades de acogida de acuerdo con las regulaciones relativas a los estudiantes internacionales, estipuladas por el Ministerio de </w:t>
      </w:r>
      <w:r w:rsidR="008F5669" w:rsidRPr="002420F6">
        <w:rPr>
          <w:spacing w:val="-4"/>
          <w:sz w:val="24"/>
        </w:rPr>
        <w:t xml:space="preserve">Educación </w:t>
      </w:r>
      <w:r w:rsidR="008F5669" w:rsidRPr="002420F6">
        <w:rPr>
          <w:sz w:val="24"/>
        </w:rPr>
        <w:t xml:space="preserve">de China. El importe es de 160 yuanes por persona para los becarios de </w:t>
      </w:r>
      <w:r w:rsidR="008F5669" w:rsidRPr="002420F6">
        <w:rPr>
          <w:sz w:val="24"/>
        </w:rPr>
        <w:lastRenderedPageBreak/>
        <w:t xml:space="preserve">perfeccionamiento e </w:t>
      </w:r>
      <w:r w:rsidR="008F5669" w:rsidRPr="002420F6">
        <w:rPr>
          <w:spacing w:val="-3"/>
          <w:sz w:val="24"/>
        </w:rPr>
        <w:t xml:space="preserve">investigación </w:t>
      </w:r>
      <w:r w:rsidR="008F5669" w:rsidRPr="002420F6">
        <w:rPr>
          <w:sz w:val="24"/>
        </w:rPr>
        <w:t xml:space="preserve">de cuatro semanas; 400 yuanes por persona para los becarios de perfeccionamiento e </w:t>
      </w:r>
      <w:r w:rsidR="008F5669" w:rsidRPr="002420F6">
        <w:rPr>
          <w:spacing w:val="-3"/>
          <w:sz w:val="24"/>
        </w:rPr>
        <w:t xml:space="preserve">investigación </w:t>
      </w:r>
      <w:r w:rsidR="008F5669" w:rsidRPr="002420F6">
        <w:rPr>
          <w:sz w:val="24"/>
        </w:rPr>
        <w:t xml:space="preserve">de un semestre; y 800 yuanes por persona para los beneficiarios de una beca de un </w:t>
      </w:r>
      <w:r w:rsidR="008F5669" w:rsidRPr="002420F6">
        <w:rPr>
          <w:spacing w:val="-12"/>
          <w:sz w:val="24"/>
        </w:rPr>
        <w:t xml:space="preserve">año </w:t>
      </w:r>
      <w:r w:rsidR="008F5669" w:rsidRPr="002420F6">
        <w:rPr>
          <w:sz w:val="24"/>
        </w:rPr>
        <w:t>o</w:t>
      </w:r>
      <w:r w:rsidR="008F5669" w:rsidRPr="002420F6">
        <w:rPr>
          <w:spacing w:val="6"/>
          <w:sz w:val="24"/>
        </w:rPr>
        <w:t xml:space="preserve"> </w:t>
      </w:r>
      <w:r w:rsidR="008F5669" w:rsidRPr="002420F6">
        <w:rPr>
          <w:spacing w:val="-11"/>
          <w:sz w:val="24"/>
        </w:rPr>
        <w:t>más.</w:t>
      </w:r>
    </w:p>
    <w:p w14:paraId="12067505" w14:textId="77777777" w:rsidR="00512CE8" w:rsidRPr="00F1733E" w:rsidRDefault="00512CE8" w:rsidP="00F85B3C">
      <w:pPr>
        <w:pStyle w:val="3"/>
        <w:adjustRightInd w:val="0"/>
        <w:snapToGrid w:val="0"/>
        <w:spacing w:before="0" w:after="0" w:line="360" w:lineRule="exact"/>
        <w:jc w:val="both"/>
        <w:rPr>
          <w:i/>
          <w:sz w:val="28"/>
          <w:szCs w:val="28"/>
        </w:rPr>
      </w:pPr>
      <w:r w:rsidRPr="00F1733E">
        <w:rPr>
          <w:sz w:val="28"/>
          <w:szCs w:val="28"/>
        </w:rPr>
        <w:lastRenderedPageBreak/>
        <w:t xml:space="preserve">Anexo II. </w:t>
      </w:r>
      <w:r w:rsidRPr="00F1733E">
        <w:rPr>
          <w:i/>
          <w:sz w:val="28"/>
          <w:szCs w:val="28"/>
        </w:rPr>
        <w:t>Lista de documentos para solicitar Becas de la convocatoria</w:t>
      </w:r>
    </w:p>
    <w:p w14:paraId="1CC3F62B" w14:textId="77777777" w:rsidR="00512CE8" w:rsidRDefault="00512CE8" w:rsidP="00F85B3C">
      <w:pPr>
        <w:pStyle w:val="a7"/>
        <w:adjustRightInd w:val="0"/>
        <w:snapToGrid w:val="0"/>
        <w:spacing w:line="360" w:lineRule="exact"/>
        <w:jc w:val="both"/>
        <w:rPr>
          <w:b/>
          <w:i/>
          <w:sz w:val="23"/>
        </w:rPr>
      </w:pPr>
    </w:p>
    <w:p w14:paraId="24C78FB0" w14:textId="77777777" w:rsidR="00512CE8" w:rsidRDefault="00512CE8" w:rsidP="00F85B3C">
      <w:pPr>
        <w:pStyle w:val="a9"/>
        <w:numPr>
          <w:ilvl w:val="0"/>
          <w:numId w:val="5"/>
        </w:numPr>
        <w:tabs>
          <w:tab w:val="left" w:pos="320"/>
        </w:tabs>
        <w:adjustRightInd w:val="0"/>
        <w:snapToGrid w:val="0"/>
        <w:spacing w:line="360" w:lineRule="exact"/>
        <w:ind w:left="0" w:firstLine="0"/>
        <w:jc w:val="both"/>
        <w:rPr>
          <w:sz w:val="24"/>
        </w:rPr>
      </w:pPr>
      <w:r>
        <w:rPr>
          <w:sz w:val="24"/>
        </w:rPr>
        <w:t>Documentos para todos los</w:t>
      </w:r>
      <w:r>
        <w:rPr>
          <w:spacing w:val="-3"/>
          <w:sz w:val="24"/>
        </w:rPr>
        <w:t xml:space="preserve"> </w:t>
      </w:r>
      <w:r>
        <w:rPr>
          <w:sz w:val="24"/>
        </w:rPr>
        <w:t>solicitantes</w:t>
      </w:r>
    </w:p>
    <w:p w14:paraId="16E01208" w14:textId="77777777" w:rsidR="00512CE8" w:rsidRDefault="000D5881" w:rsidP="000D5881">
      <w:pPr>
        <w:pStyle w:val="a9"/>
        <w:tabs>
          <w:tab w:val="left" w:pos="841"/>
        </w:tabs>
        <w:adjustRightInd w:val="0"/>
        <w:snapToGrid w:val="0"/>
        <w:spacing w:line="36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1. </w:t>
      </w:r>
      <w:r w:rsidR="00512CE8">
        <w:rPr>
          <w:sz w:val="24"/>
        </w:rPr>
        <w:t xml:space="preserve">Copia escaneada de la </w:t>
      </w:r>
      <w:r w:rsidR="00512CE8">
        <w:rPr>
          <w:spacing w:val="-7"/>
          <w:sz w:val="24"/>
        </w:rPr>
        <w:t xml:space="preserve">página </w:t>
      </w:r>
      <w:r w:rsidR="00512CE8">
        <w:rPr>
          <w:sz w:val="24"/>
        </w:rPr>
        <w:t>de datos personales del</w:t>
      </w:r>
      <w:r w:rsidR="00512CE8">
        <w:rPr>
          <w:spacing w:val="-16"/>
          <w:sz w:val="24"/>
        </w:rPr>
        <w:t xml:space="preserve"> </w:t>
      </w:r>
      <w:r w:rsidR="00512CE8">
        <w:rPr>
          <w:sz w:val="24"/>
        </w:rPr>
        <w:t>pasaporte.</w:t>
      </w:r>
    </w:p>
    <w:p w14:paraId="2D206E23" w14:textId="77777777" w:rsidR="00512CE8" w:rsidRDefault="000D5881" w:rsidP="000D5881">
      <w:pPr>
        <w:pStyle w:val="a9"/>
        <w:tabs>
          <w:tab w:val="left" w:pos="881"/>
        </w:tabs>
        <w:adjustRightInd w:val="0"/>
        <w:snapToGrid w:val="0"/>
        <w:spacing w:line="36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2. </w:t>
      </w:r>
      <w:r w:rsidR="00512CE8">
        <w:rPr>
          <w:sz w:val="24"/>
        </w:rPr>
        <w:t xml:space="preserve">Copia escaneada de los informes de notas de los </w:t>
      </w:r>
      <w:r w:rsidR="00512CE8">
        <w:rPr>
          <w:spacing w:val="-6"/>
          <w:sz w:val="24"/>
        </w:rPr>
        <w:t xml:space="preserve">exámenes </w:t>
      </w:r>
      <w:r w:rsidR="00512CE8">
        <w:rPr>
          <w:sz w:val="24"/>
        </w:rPr>
        <w:t xml:space="preserve">HSK y HSKK (validez </w:t>
      </w:r>
      <w:r w:rsidR="00512CE8">
        <w:rPr>
          <w:spacing w:val="-6"/>
          <w:sz w:val="24"/>
        </w:rPr>
        <w:t xml:space="preserve">máxima: </w:t>
      </w:r>
      <w:r w:rsidR="00512CE8">
        <w:rPr>
          <w:sz w:val="24"/>
        </w:rPr>
        <w:t xml:space="preserve">2 </w:t>
      </w:r>
      <w:r w:rsidR="00512CE8">
        <w:rPr>
          <w:spacing w:val="-7"/>
          <w:sz w:val="24"/>
        </w:rPr>
        <w:t>años)</w:t>
      </w:r>
      <w:r w:rsidR="00512CE8">
        <w:rPr>
          <w:spacing w:val="-41"/>
          <w:sz w:val="24"/>
        </w:rPr>
        <w:t xml:space="preserve"> </w:t>
      </w:r>
      <w:r w:rsidR="00512CE8">
        <w:rPr>
          <w:sz w:val="24"/>
        </w:rPr>
        <w:t>.</w:t>
      </w:r>
    </w:p>
    <w:p w14:paraId="502DF527" w14:textId="77777777" w:rsidR="00512CE8" w:rsidRDefault="000D5881" w:rsidP="000D5881">
      <w:pPr>
        <w:pStyle w:val="a9"/>
        <w:tabs>
          <w:tab w:val="left" w:pos="946"/>
        </w:tabs>
        <w:adjustRightInd w:val="0"/>
        <w:snapToGrid w:val="0"/>
        <w:spacing w:line="36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3. </w:t>
      </w:r>
      <w:r w:rsidR="00512CE8">
        <w:rPr>
          <w:sz w:val="24"/>
        </w:rPr>
        <w:t xml:space="preserve">Carta de </w:t>
      </w:r>
      <w:r w:rsidR="00512CE8">
        <w:rPr>
          <w:spacing w:val="-3"/>
          <w:sz w:val="24"/>
        </w:rPr>
        <w:t xml:space="preserve">recomendación </w:t>
      </w:r>
      <w:r w:rsidR="00512CE8">
        <w:rPr>
          <w:sz w:val="24"/>
        </w:rPr>
        <w:t xml:space="preserve">firmada por el responsable de la </w:t>
      </w:r>
      <w:r w:rsidR="00512CE8">
        <w:rPr>
          <w:spacing w:val="-4"/>
          <w:sz w:val="24"/>
        </w:rPr>
        <w:t>institución</w:t>
      </w:r>
      <w:r w:rsidR="00512CE8">
        <w:rPr>
          <w:spacing w:val="52"/>
          <w:sz w:val="24"/>
        </w:rPr>
        <w:t xml:space="preserve"> </w:t>
      </w:r>
      <w:r w:rsidR="00512CE8">
        <w:rPr>
          <w:sz w:val="24"/>
        </w:rPr>
        <w:t>recomendante.</w:t>
      </w:r>
    </w:p>
    <w:p w14:paraId="0E22BB1A" w14:textId="77777777" w:rsidR="00ED4A19" w:rsidRDefault="00ED4A19" w:rsidP="000D5881">
      <w:pPr>
        <w:pStyle w:val="a9"/>
        <w:tabs>
          <w:tab w:val="left" w:pos="946"/>
        </w:tabs>
        <w:adjustRightInd w:val="0"/>
        <w:snapToGrid w:val="0"/>
        <w:spacing w:line="360" w:lineRule="exact"/>
        <w:ind w:left="0" w:firstLine="0"/>
        <w:jc w:val="both"/>
        <w:rPr>
          <w:sz w:val="24"/>
        </w:rPr>
      </w:pPr>
    </w:p>
    <w:p w14:paraId="6570976E" w14:textId="77777777" w:rsidR="00512CE8" w:rsidRDefault="00512CE8" w:rsidP="00F85B3C">
      <w:pPr>
        <w:pStyle w:val="a9"/>
        <w:numPr>
          <w:ilvl w:val="0"/>
          <w:numId w:val="5"/>
        </w:numPr>
        <w:tabs>
          <w:tab w:val="left" w:pos="399"/>
        </w:tabs>
        <w:adjustRightInd w:val="0"/>
        <w:snapToGrid w:val="0"/>
        <w:spacing w:line="36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Documentos para los solicitantes de </w:t>
      </w:r>
      <w:r>
        <w:rPr>
          <w:spacing w:val="-4"/>
          <w:sz w:val="24"/>
        </w:rPr>
        <w:t>titulación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académica</w:t>
      </w:r>
    </w:p>
    <w:p w14:paraId="2B6E3FA3" w14:textId="77777777" w:rsidR="000D5881" w:rsidRDefault="000D5881" w:rsidP="000D5881">
      <w:pPr>
        <w:pStyle w:val="a9"/>
        <w:tabs>
          <w:tab w:val="left" w:pos="932"/>
          <w:tab w:val="left" w:pos="4707"/>
        </w:tabs>
        <w:adjustRightInd w:val="0"/>
        <w:snapToGrid w:val="0"/>
        <w:spacing w:line="360" w:lineRule="exact"/>
        <w:ind w:left="0" w:firstLine="0"/>
        <w:rPr>
          <w:spacing w:val="-6"/>
          <w:sz w:val="24"/>
        </w:rPr>
      </w:pPr>
      <w:r>
        <w:rPr>
          <w:sz w:val="24"/>
        </w:rPr>
        <w:t xml:space="preserve">4. </w:t>
      </w:r>
      <w:r w:rsidR="00512CE8">
        <w:rPr>
          <w:sz w:val="24"/>
        </w:rPr>
        <w:t xml:space="preserve">Certificado del </w:t>
      </w:r>
      <w:r w:rsidR="00512CE8">
        <w:rPr>
          <w:spacing w:val="-10"/>
          <w:sz w:val="24"/>
        </w:rPr>
        <w:t>título</w:t>
      </w:r>
      <w:r w:rsidR="00512CE8">
        <w:rPr>
          <w:spacing w:val="33"/>
          <w:sz w:val="24"/>
        </w:rPr>
        <w:t xml:space="preserve"> </w:t>
      </w:r>
      <w:r w:rsidR="00512CE8">
        <w:rPr>
          <w:spacing w:val="-14"/>
          <w:sz w:val="24"/>
        </w:rPr>
        <w:t>más</w:t>
      </w:r>
      <w:r w:rsidR="00512CE8">
        <w:rPr>
          <w:spacing w:val="-1"/>
          <w:sz w:val="24"/>
        </w:rPr>
        <w:t xml:space="preserve"> </w:t>
      </w:r>
      <w:r w:rsidR="00512CE8">
        <w:rPr>
          <w:sz w:val="24"/>
        </w:rPr>
        <w:t>elevado</w:t>
      </w:r>
      <w:r>
        <w:rPr>
          <w:sz w:val="24"/>
        </w:rPr>
        <w:t xml:space="preserve"> </w:t>
      </w:r>
      <w:r w:rsidR="00512CE8">
        <w:rPr>
          <w:sz w:val="24"/>
        </w:rPr>
        <w:t xml:space="preserve">(o certificado de fecha prevista </w:t>
      </w:r>
      <w:r>
        <w:rPr>
          <w:spacing w:val="-6"/>
          <w:sz w:val="24"/>
        </w:rPr>
        <w:t xml:space="preserve">de </w:t>
      </w:r>
      <w:r>
        <w:rPr>
          <w:spacing w:val="-4"/>
          <w:sz w:val="24"/>
        </w:rPr>
        <w:t>finalización</w:t>
      </w:r>
      <w:r>
        <w:rPr>
          <w:spacing w:val="-6"/>
          <w:sz w:val="24"/>
        </w:rPr>
        <w:t xml:space="preserve"> </w:t>
      </w:r>
    </w:p>
    <w:p w14:paraId="3F8C208A" w14:textId="77777777" w:rsidR="00512CE8" w:rsidRDefault="00512CE8" w:rsidP="000D5881">
      <w:pPr>
        <w:pStyle w:val="a9"/>
        <w:tabs>
          <w:tab w:val="left" w:pos="932"/>
          <w:tab w:val="left" w:pos="4707"/>
        </w:tabs>
        <w:adjustRightInd w:val="0"/>
        <w:snapToGrid w:val="0"/>
        <w:spacing w:line="360" w:lineRule="exact"/>
        <w:ind w:left="0" w:firstLine="0"/>
        <w:jc w:val="both"/>
        <w:rPr>
          <w:sz w:val="24"/>
        </w:rPr>
      </w:pPr>
      <w:r>
        <w:rPr>
          <w:sz w:val="24"/>
        </w:rPr>
        <w:t>de estudios) y de los informes de notas durante los</w:t>
      </w:r>
      <w:r>
        <w:rPr>
          <w:spacing w:val="-21"/>
          <w:sz w:val="24"/>
        </w:rPr>
        <w:t xml:space="preserve"> </w:t>
      </w:r>
      <w:r>
        <w:rPr>
          <w:sz w:val="24"/>
        </w:rPr>
        <w:t>estudios.</w:t>
      </w:r>
    </w:p>
    <w:p w14:paraId="70B14FAB" w14:textId="77777777" w:rsidR="00877356" w:rsidRDefault="000D5881" w:rsidP="00877356">
      <w:pPr>
        <w:pStyle w:val="a7"/>
        <w:adjustRightInd w:val="0"/>
        <w:snapToGrid w:val="0"/>
        <w:spacing w:line="340" w:lineRule="exact"/>
        <w:jc w:val="both"/>
      </w:pPr>
      <w:r>
        <w:t xml:space="preserve">5. </w:t>
      </w:r>
      <w:r w:rsidR="00512CE8">
        <w:t xml:space="preserve">Los solicitantes para el Doctorado en </w:t>
      </w:r>
      <w:r w:rsidR="00512CE8">
        <w:rPr>
          <w:spacing w:val="-4"/>
        </w:rPr>
        <w:t xml:space="preserve">Enseñanza </w:t>
      </w:r>
      <w:r w:rsidR="00512CE8">
        <w:t xml:space="preserve">Internacional de Chino tienen que proporcionar dos cartas de </w:t>
      </w:r>
      <w:r w:rsidR="00512CE8">
        <w:rPr>
          <w:spacing w:val="-3"/>
        </w:rPr>
        <w:t xml:space="preserve">recomendación </w:t>
      </w:r>
      <w:r w:rsidR="00512CE8">
        <w:t xml:space="preserve">escritas por profesores titulares (o de </w:t>
      </w:r>
      <w:r w:rsidR="00512CE8">
        <w:rPr>
          <w:spacing w:val="-8"/>
        </w:rPr>
        <w:t xml:space="preserve">categoría </w:t>
      </w:r>
      <w:r w:rsidR="00512CE8">
        <w:t xml:space="preserve">superior) de campos </w:t>
      </w:r>
      <w:r w:rsidR="00512CE8">
        <w:rPr>
          <w:spacing w:val="-5"/>
        </w:rPr>
        <w:t xml:space="preserve">académicos </w:t>
      </w:r>
      <w:r w:rsidR="00512CE8">
        <w:t xml:space="preserve">relacionados, o por especialistas de </w:t>
      </w:r>
      <w:r w:rsidR="00512CE8">
        <w:rPr>
          <w:spacing w:val="-10"/>
        </w:rPr>
        <w:t xml:space="preserve">título </w:t>
      </w:r>
      <w:r w:rsidR="00512CE8">
        <w:t xml:space="preserve">profesional equivalente. </w:t>
      </w:r>
      <w:r w:rsidR="00512CE8">
        <w:rPr>
          <w:spacing w:val="-7"/>
        </w:rPr>
        <w:t xml:space="preserve">Además, </w:t>
      </w:r>
      <w:r w:rsidR="00512CE8">
        <w:t xml:space="preserve">los solicitantes deben proporcionar una </w:t>
      </w:r>
      <w:r w:rsidR="00512CE8">
        <w:rPr>
          <w:spacing w:val="-4"/>
        </w:rPr>
        <w:t xml:space="preserve">presentación </w:t>
      </w:r>
      <w:r w:rsidR="00512CE8">
        <w:t>personal escrita en chino de 3000 caracteres (incluyendo los conocimientos que tienen sobre la especialidad que van a cursar y el proyecto de</w:t>
      </w:r>
      <w:r w:rsidR="00512CE8">
        <w:rPr>
          <w:spacing w:val="-3"/>
        </w:rPr>
        <w:t xml:space="preserve"> investigación).</w:t>
      </w:r>
      <w:r w:rsidR="00877356">
        <w:rPr>
          <w:spacing w:val="-3"/>
        </w:rPr>
        <w:t xml:space="preserve"> </w:t>
      </w:r>
      <w:r w:rsidR="00877356">
        <w:t>Se dará preferencia a aquellos solicitantes que puedan presentar un compromiso de empleo futuro firmado con un centro docente o un certificado al respecto.</w:t>
      </w:r>
    </w:p>
    <w:p w14:paraId="7DC91D2E" w14:textId="56144C7E" w:rsidR="00512CE8" w:rsidRPr="00877356" w:rsidRDefault="005D366E" w:rsidP="000D5881">
      <w:pPr>
        <w:pStyle w:val="a9"/>
        <w:tabs>
          <w:tab w:val="left" w:pos="843"/>
        </w:tabs>
        <w:adjustRightInd w:val="0"/>
        <w:snapToGrid w:val="0"/>
        <w:spacing w:line="360" w:lineRule="exact"/>
        <w:ind w:left="0" w:firstLine="0"/>
        <w:jc w:val="both"/>
        <w:rPr>
          <w:sz w:val="24"/>
          <w:szCs w:val="24"/>
        </w:rPr>
      </w:pPr>
      <w:r>
        <w:rPr>
          <w:sz w:val="24"/>
        </w:rPr>
        <w:t xml:space="preserve">6. </w:t>
      </w:r>
      <w:r w:rsidR="00512CE8" w:rsidRPr="002420F6">
        <w:rPr>
          <w:sz w:val="24"/>
        </w:rPr>
        <w:t xml:space="preserve">Los solicitantes para el </w:t>
      </w:r>
      <w:r w:rsidR="00512CE8" w:rsidRPr="002420F6">
        <w:rPr>
          <w:spacing w:val="-7"/>
          <w:sz w:val="24"/>
        </w:rPr>
        <w:t xml:space="preserve">Máster </w:t>
      </w:r>
      <w:r w:rsidR="00512CE8" w:rsidRPr="002420F6">
        <w:rPr>
          <w:sz w:val="24"/>
        </w:rPr>
        <w:t xml:space="preserve">en </w:t>
      </w:r>
      <w:r w:rsidR="00512CE8" w:rsidRPr="002420F6">
        <w:rPr>
          <w:spacing w:val="-4"/>
          <w:sz w:val="24"/>
        </w:rPr>
        <w:t xml:space="preserve">Enseñanza </w:t>
      </w:r>
      <w:r w:rsidR="00512CE8" w:rsidRPr="002420F6">
        <w:rPr>
          <w:sz w:val="24"/>
        </w:rPr>
        <w:t xml:space="preserve">Internacional de Chino tienen que proporcionar dos cartas de </w:t>
      </w:r>
      <w:r w:rsidR="00512CE8" w:rsidRPr="002420F6">
        <w:rPr>
          <w:spacing w:val="-3"/>
          <w:sz w:val="24"/>
        </w:rPr>
        <w:t xml:space="preserve">recomendación </w:t>
      </w:r>
      <w:r w:rsidR="00512CE8" w:rsidRPr="002420F6">
        <w:rPr>
          <w:sz w:val="24"/>
        </w:rPr>
        <w:t xml:space="preserve">de profesores con </w:t>
      </w:r>
      <w:r w:rsidR="00512CE8" w:rsidRPr="002420F6">
        <w:rPr>
          <w:spacing w:val="-7"/>
          <w:sz w:val="24"/>
        </w:rPr>
        <w:t xml:space="preserve">categoría </w:t>
      </w:r>
      <w:r w:rsidR="00512CE8" w:rsidRPr="002420F6">
        <w:rPr>
          <w:sz w:val="24"/>
        </w:rPr>
        <w:t xml:space="preserve">de profesor titular o superior. Se da preferencia a los que puedan presentar un compromiso de empleo futuro firmado con un centro docente para </w:t>
      </w:r>
      <w:r w:rsidR="00512CE8" w:rsidRPr="002420F6">
        <w:rPr>
          <w:spacing w:val="-7"/>
          <w:sz w:val="24"/>
        </w:rPr>
        <w:t xml:space="preserve">después </w:t>
      </w:r>
      <w:r w:rsidR="00512CE8" w:rsidRPr="002420F6">
        <w:rPr>
          <w:sz w:val="24"/>
        </w:rPr>
        <w:t>de finalizar los estud</w:t>
      </w:r>
      <w:r w:rsidR="00512CE8" w:rsidRPr="00877356">
        <w:rPr>
          <w:sz w:val="24"/>
          <w:szCs w:val="24"/>
        </w:rPr>
        <w:t>ios</w:t>
      </w:r>
      <w:r w:rsidR="00512CE8" w:rsidRPr="00877356">
        <w:rPr>
          <w:spacing w:val="-12"/>
          <w:sz w:val="24"/>
          <w:szCs w:val="24"/>
        </w:rPr>
        <w:t xml:space="preserve"> </w:t>
      </w:r>
      <w:r w:rsidR="00877356" w:rsidRPr="003F365C">
        <w:rPr>
          <w:sz w:val="24"/>
          <w:szCs w:val="24"/>
        </w:rPr>
        <w:t>o un certificado al respecto</w:t>
      </w:r>
      <w:r w:rsidR="00512CE8" w:rsidRPr="00877356">
        <w:rPr>
          <w:sz w:val="24"/>
          <w:szCs w:val="24"/>
        </w:rPr>
        <w:t>.</w:t>
      </w:r>
    </w:p>
    <w:p w14:paraId="27715FC1" w14:textId="77777777" w:rsidR="00512CE8" w:rsidRDefault="00512CE8" w:rsidP="00F85B3C">
      <w:pPr>
        <w:pStyle w:val="a7"/>
        <w:adjustRightInd w:val="0"/>
        <w:snapToGrid w:val="0"/>
        <w:spacing w:line="360" w:lineRule="exact"/>
        <w:jc w:val="both"/>
        <w:rPr>
          <w:sz w:val="26"/>
        </w:rPr>
      </w:pPr>
    </w:p>
    <w:p w14:paraId="43733446" w14:textId="71BDF09A" w:rsidR="00512CE8" w:rsidRDefault="00512CE8" w:rsidP="00F85B3C">
      <w:pPr>
        <w:pStyle w:val="a9"/>
        <w:numPr>
          <w:ilvl w:val="0"/>
          <w:numId w:val="5"/>
        </w:numPr>
        <w:tabs>
          <w:tab w:val="left" w:pos="486"/>
        </w:tabs>
        <w:adjustRightInd w:val="0"/>
        <w:snapToGrid w:val="0"/>
        <w:spacing w:line="360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Los profesores de chino en </w:t>
      </w:r>
      <w:r w:rsidR="005D366E" w:rsidRPr="002420F6">
        <w:rPr>
          <w:sz w:val="24"/>
        </w:rPr>
        <w:t>ejercicio</w:t>
      </w:r>
      <w:r>
        <w:rPr>
          <w:sz w:val="24"/>
        </w:rPr>
        <w:t xml:space="preserve"> </w:t>
      </w:r>
      <w:r w:rsidRPr="002420F6">
        <w:rPr>
          <w:sz w:val="24"/>
        </w:rPr>
        <w:t>d</w:t>
      </w:r>
      <w:r>
        <w:rPr>
          <w:spacing w:val="-7"/>
          <w:sz w:val="24"/>
        </w:rPr>
        <w:t xml:space="preserve">eberán </w:t>
      </w:r>
      <w:r>
        <w:rPr>
          <w:sz w:val="24"/>
        </w:rPr>
        <w:t xml:space="preserve">presentar un certificado de su </w:t>
      </w:r>
      <w:r>
        <w:rPr>
          <w:spacing w:val="-4"/>
          <w:sz w:val="24"/>
        </w:rPr>
        <w:t xml:space="preserve">situación </w:t>
      </w:r>
      <w:r>
        <w:rPr>
          <w:sz w:val="24"/>
        </w:rPr>
        <w:t xml:space="preserve">laboral y una carta de </w:t>
      </w:r>
      <w:r>
        <w:rPr>
          <w:spacing w:val="-3"/>
          <w:sz w:val="24"/>
        </w:rPr>
        <w:t xml:space="preserve">recomendación </w:t>
      </w:r>
      <w:r>
        <w:rPr>
          <w:sz w:val="24"/>
        </w:rPr>
        <w:t>expedidos por su entidad de trabajo.</w:t>
      </w:r>
    </w:p>
    <w:p w14:paraId="35A92E02" w14:textId="77777777" w:rsidR="008F5669" w:rsidRDefault="008F5669" w:rsidP="00F85B3C">
      <w:pPr>
        <w:pStyle w:val="a9"/>
        <w:numPr>
          <w:ilvl w:val="0"/>
          <w:numId w:val="5"/>
        </w:numPr>
        <w:tabs>
          <w:tab w:val="left" w:pos="466"/>
        </w:tabs>
        <w:adjustRightInd w:val="0"/>
        <w:snapToGrid w:val="0"/>
        <w:spacing w:line="360" w:lineRule="exact"/>
        <w:ind w:left="0" w:firstLine="0"/>
        <w:jc w:val="both"/>
        <w:rPr>
          <w:sz w:val="24"/>
        </w:rPr>
      </w:pPr>
      <w:r>
        <w:rPr>
          <w:rFonts w:eastAsiaTheme="minorEastAsia" w:hint="eastAsia"/>
          <w:sz w:val="24"/>
          <w:lang w:eastAsia="zh-CN"/>
        </w:rPr>
        <w:t xml:space="preserve"> </w:t>
      </w:r>
      <w:r>
        <w:rPr>
          <w:sz w:val="24"/>
        </w:rPr>
        <w:t xml:space="preserve">Los solicitantes menores de 18 </w:t>
      </w:r>
      <w:r>
        <w:rPr>
          <w:spacing w:val="-9"/>
          <w:sz w:val="24"/>
        </w:rPr>
        <w:t xml:space="preserve">años </w:t>
      </w:r>
      <w:r>
        <w:rPr>
          <w:spacing w:val="-7"/>
          <w:sz w:val="24"/>
        </w:rPr>
        <w:t xml:space="preserve">deberán </w:t>
      </w:r>
      <w:r>
        <w:rPr>
          <w:sz w:val="24"/>
        </w:rPr>
        <w:t xml:space="preserve">presentar el certificado de </w:t>
      </w:r>
      <w:r>
        <w:rPr>
          <w:spacing w:val="-4"/>
          <w:sz w:val="24"/>
        </w:rPr>
        <w:t xml:space="preserve">aceptación </w:t>
      </w:r>
      <w:r>
        <w:rPr>
          <w:sz w:val="24"/>
        </w:rPr>
        <w:t>firmado por un tutor residente en</w:t>
      </w:r>
      <w:r>
        <w:rPr>
          <w:spacing w:val="-3"/>
          <w:sz w:val="24"/>
        </w:rPr>
        <w:t xml:space="preserve"> </w:t>
      </w:r>
      <w:r>
        <w:rPr>
          <w:sz w:val="24"/>
        </w:rPr>
        <w:t>China.</w:t>
      </w:r>
    </w:p>
    <w:p w14:paraId="3656CEA1" w14:textId="77777777" w:rsidR="00512CE8" w:rsidRPr="00FA530A" w:rsidRDefault="008F5669" w:rsidP="00150496">
      <w:pPr>
        <w:pStyle w:val="a7"/>
        <w:adjustRightInd w:val="0"/>
        <w:snapToGrid w:val="0"/>
        <w:spacing w:line="360" w:lineRule="exact"/>
        <w:jc w:val="both"/>
        <w:rPr>
          <w:rFonts w:eastAsiaTheme="minorEastAsia"/>
          <w:sz w:val="23"/>
          <w:lang w:eastAsia="zh-CN"/>
        </w:rPr>
      </w:pPr>
      <w:r>
        <w:t>V.</w:t>
      </w:r>
      <w:r w:rsidRPr="00870D98">
        <w:rPr>
          <w:sz w:val="20"/>
        </w:rPr>
        <w:t xml:space="preserve"> </w:t>
      </w:r>
      <w:r w:rsidRPr="00870D98">
        <w:t xml:space="preserve">Los solicitantes </w:t>
      </w:r>
      <w:r w:rsidRPr="00870D98">
        <w:rPr>
          <w:spacing w:val="-7"/>
        </w:rPr>
        <w:t xml:space="preserve">deberán </w:t>
      </w:r>
      <w:r w:rsidRPr="00870D98">
        <w:t>presentar otros documentos que las universidades de acogida consideren</w:t>
      </w:r>
      <w:r w:rsidRPr="00870D98">
        <w:rPr>
          <w:spacing w:val="-1"/>
        </w:rPr>
        <w:t xml:space="preserve"> </w:t>
      </w:r>
      <w:r w:rsidR="00ED4A19">
        <w:t>necesarios</w:t>
      </w:r>
      <w:r w:rsidR="00150496">
        <w:t>.</w:t>
      </w:r>
    </w:p>
    <w:sectPr w:rsidR="00512CE8" w:rsidRPr="00FA5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AC32A" w14:textId="77777777" w:rsidR="00D14B55" w:rsidRDefault="00D14B55" w:rsidP="00512CE8">
      <w:r>
        <w:separator/>
      </w:r>
    </w:p>
  </w:endnote>
  <w:endnote w:type="continuationSeparator" w:id="0">
    <w:p w14:paraId="0A9E91E5" w14:textId="77777777" w:rsidR="00D14B55" w:rsidRDefault="00D14B55" w:rsidP="0051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32FEF" w14:textId="77777777" w:rsidR="00D14B55" w:rsidRDefault="00D14B55" w:rsidP="00512CE8">
      <w:r>
        <w:separator/>
      </w:r>
    </w:p>
  </w:footnote>
  <w:footnote w:type="continuationSeparator" w:id="0">
    <w:p w14:paraId="19E0F25D" w14:textId="77777777" w:rsidR="00D14B55" w:rsidRDefault="00D14B55" w:rsidP="00512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12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269" w:hanging="26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179" w:hanging="26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088" w:hanging="26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998" w:hanging="26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908" w:hanging="26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817" w:hanging="26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727" w:hanging="264"/>
      </w:pPr>
      <w:rPr>
        <w:rFonts w:hint="default"/>
        <w:lang w:val="es-ES" w:eastAsia="es-ES" w:bidi="es-ES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20" w:hanging="281"/>
      </w:pPr>
      <w:rPr>
        <w:rFonts w:ascii="Times New Roman" w:eastAsia="Times New Roman" w:hAnsi="Times New Roman" w:cs="Times New Roman" w:hint="default"/>
        <w:spacing w:val="-45"/>
        <w:w w:val="99"/>
        <w:sz w:val="24"/>
        <w:szCs w:val="24"/>
        <w:lang w:val="es-ES" w:eastAsia="es-ES" w:bidi="es-ES"/>
      </w:rPr>
    </w:lvl>
    <w:lvl w:ilvl="1">
      <w:start w:val="1"/>
      <w:numFmt w:val="decimal"/>
      <w:lvlText w:val="%2)"/>
      <w:lvlJc w:val="left"/>
      <w:pPr>
        <w:ind w:left="860" w:hanging="260"/>
      </w:pPr>
      <w:rPr>
        <w:rFonts w:ascii="Times New Roman" w:eastAsia="Times New Roman" w:hAnsi="Times New Roman" w:cs="Times New Roman" w:hint="default"/>
        <w:spacing w:val="-65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714" w:hanging="2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568" w:hanging="2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422" w:hanging="2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276" w:hanging="2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30" w:hanging="2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984" w:hanging="2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838" w:hanging="260"/>
      </w:pPr>
      <w:rPr>
        <w:rFonts w:hint="default"/>
        <w:lang w:val="es-ES" w:eastAsia="es-ES" w:bidi="es-ES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33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665" w:hanging="240"/>
      </w:pPr>
      <w:rPr>
        <w:rFonts w:hint="default"/>
        <w:b/>
        <w:bCs/>
        <w:w w:val="100"/>
        <w:lang w:val="es-ES" w:eastAsia="es-ES" w:bidi="es-ES"/>
      </w:rPr>
    </w:lvl>
    <w:lvl w:ilvl="2">
      <w:numFmt w:val="bullet"/>
      <w:lvlText w:val="•"/>
      <w:lvlJc w:val="left"/>
      <w:pPr>
        <w:ind w:left="840" w:hanging="24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803" w:hanging="24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2766" w:hanging="24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729" w:hanging="24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693" w:hanging="24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656" w:hanging="24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619" w:hanging="240"/>
      </w:pPr>
      <w:rPr>
        <w:rFonts w:hint="default"/>
        <w:lang w:val="es-ES" w:eastAsia="es-ES" w:bidi="es-ES"/>
      </w:rPr>
    </w:lvl>
  </w:abstractNum>
  <w:abstractNum w:abstractNumId="3" w15:restartNumberingAfterBreak="0">
    <w:nsid w:val="03D62ECE"/>
    <w:multiLevelType w:val="multilevel"/>
    <w:tmpl w:val="03D62ECE"/>
    <w:lvl w:ilvl="0">
      <w:start w:val="1"/>
      <w:numFmt w:val="upperRoman"/>
      <w:lvlText w:val="%1."/>
      <w:lvlJc w:val="left"/>
      <w:pPr>
        <w:ind w:left="319" w:hanging="1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840" w:hanging="240"/>
      </w:pPr>
      <w:rPr>
        <w:rFonts w:ascii="Times New Roman" w:eastAsia="Times New Roman" w:hAnsi="Times New Roman" w:cs="Times New Roman" w:hint="default"/>
        <w:spacing w:val="-45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696" w:hanging="24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552" w:hanging="24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408" w:hanging="24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265" w:hanging="24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21" w:hanging="24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977" w:hanging="24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833" w:hanging="240"/>
      </w:pPr>
      <w:rPr>
        <w:rFonts w:hint="default"/>
        <w:lang w:val="es-ES" w:eastAsia="es-ES" w:bidi="es-ES"/>
      </w:rPr>
    </w:lvl>
  </w:abstractNum>
  <w:abstractNum w:abstractNumId="4" w15:restartNumberingAfterBreak="0">
    <w:nsid w:val="23854FFB"/>
    <w:multiLevelType w:val="hybridMultilevel"/>
    <w:tmpl w:val="ACE8BA8C"/>
    <w:lvl w:ilvl="0" w:tplc="C9FA2CE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0" w:hanging="420"/>
      </w:pPr>
    </w:lvl>
    <w:lvl w:ilvl="2" w:tplc="0409001B" w:tentative="1">
      <w:start w:val="1"/>
      <w:numFmt w:val="lowerRoman"/>
      <w:lvlText w:val="%3."/>
      <w:lvlJc w:val="righ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9" w:tentative="1">
      <w:start w:val="1"/>
      <w:numFmt w:val="lowerLetter"/>
      <w:lvlText w:val="%5)"/>
      <w:lvlJc w:val="left"/>
      <w:pPr>
        <w:ind w:left="2480" w:hanging="420"/>
      </w:pPr>
    </w:lvl>
    <w:lvl w:ilvl="5" w:tplc="0409001B" w:tentative="1">
      <w:start w:val="1"/>
      <w:numFmt w:val="lowerRoman"/>
      <w:lvlText w:val="%6."/>
      <w:lvlJc w:val="righ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9" w:tentative="1">
      <w:start w:val="1"/>
      <w:numFmt w:val="lowerLetter"/>
      <w:lvlText w:val="%8)"/>
      <w:lvlJc w:val="left"/>
      <w:pPr>
        <w:ind w:left="3740" w:hanging="420"/>
      </w:pPr>
    </w:lvl>
    <w:lvl w:ilvl="8" w:tplc="0409001B" w:tentative="1">
      <w:start w:val="1"/>
      <w:numFmt w:val="lowerRoman"/>
      <w:lvlText w:val="%9."/>
      <w:lvlJc w:val="right"/>
      <w:pPr>
        <w:ind w:left="4160" w:hanging="420"/>
      </w:pPr>
    </w:lvl>
  </w:abstractNum>
  <w:abstractNum w:abstractNumId="5" w15:restartNumberingAfterBreak="0">
    <w:nsid w:val="2459238C"/>
    <w:multiLevelType w:val="hybridMultilevel"/>
    <w:tmpl w:val="F80EE2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B654F3"/>
    <w:multiLevelType w:val="multilevel"/>
    <w:tmpl w:val="25B654F3"/>
    <w:lvl w:ilvl="0">
      <w:start w:val="4"/>
      <w:numFmt w:val="decimal"/>
      <w:lvlText w:val="%1."/>
      <w:lvlJc w:val="left"/>
      <w:pPr>
        <w:ind w:left="120" w:hanging="331"/>
      </w:pPr>
      <w:rPr>
        <w:rFonts w:ascii="Times New Roman" w:eastAsia="Times New Roman" w:hAnsi="Times New Roman" w:cs="Times New Roman" w:hint="default"/>
        <w:spacing w:val="-65"/>
        <w:w w:val="99"/>
        <w:sz w:val="24"/>
        <w:szCs w:val="24"/>
        <w:lang w:val="es-ES" w:eastAsia="es-ES" w:bidi="es-ES"/>
      </w:rPr>
    </w:lvl>
    <w:lvl w:ilvl="1">
      <w:numFmt w:val="bullet"/>
      <w:lvlText w:val="•"/>
      <w:lvlJc w:val="left"/>
      <w:pPr>
        <w:ind w:left="962" w:hanging="331"/>
      </w:pPr>
      <w:rPr>
        <w:rFonts w:hint="default"/>
        <w:lang w:val="es-ES" w:eastAsia="es-ES" w:bidi="es-ES"/>
      </w:rPr>
    </w:lvl>
    <w:lvl w:ilvl="2">
      <w:numFmt w:val="bullet"/>
      <w:lvlText w:val="•"/>
      <w:lvlJc w:val="left"/>
      <w:pPr>
        <w:ind w:left="1805" w:hanging="33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647" w:hanging="33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490" w:hanging="33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333" w:hanging="33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75" w:hanging="33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018" w:hanging="33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861" w:hanging="331"/>
      </w:pPr>
      <w:rPr>
        <w:rFonts w:hint="default"/>
        <w:lang w:val="es-ES" w:eastAsia="es-ES" w:bidi="es-ES"/>
      </w:rPr>
    </w:lvl>
  </w:abstractNum>
  <w:abstractNum w:abstractNumId="7" w15:restartNumberingAfterBreak="0">
    <w:nsid w:val="27C85F3B"/>
    <w:multiLevelType w:val="hybridMultilevel"/>
    <w:tmpl w:val="C8B2CF9A"/>
    <w:lvl w:ilvl="0" w:tplc="EAB82B62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20" w:hanging="420"/>
      </w:pPr>
    </w:lvl>
    <w:lvl w:ilvl="2" w:tplc="0409001B" w:tentative="1">
      <w:start w:val="1"/>
      <w:numFmt w:val="lowerRoman"/>
      <w:lvlText w:val="%3."/>
      <w:lvlJc w:val="righ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9" w:tentative="1">
      <w:start w:val="1"/>
      <w:numFmt w:val="lowerLetter"/>
      <w:lvlText w:val="%5)"/>
      <w:lvlJc w:val="left"/>
      <w:pPr>
        <w:ind w:left="2480" w:hanging="420"/>
      </w:pPr>
    </w:lvl>
    <w:lvl w:ilvl="5" w:tplc="0409001B" w:tentative="1">
      <w:start w:val="1"/>
      <w:numFmt w:val="lowerRoman"/>
      <w:lvlText w:val="%6."/>
      <w:lvlJc w:val="righ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9" w:tentative="1">
      <w:start w:val="1"/>
      <w:numFmt w:val="lowerLetter"/>
      <w:lvlText w:val="%8)"/>
      <w:lvlJc w:val="left"/>
      <w:pPr>
        <w:ind w:left="3740" w:hanging="420"/>
      </w:pPr>
    </w:lvl>
    <w:lvl w:ilvl="8" w:tplc="0409001B" w:tentative="1">
      <w:start w:val="1"/>
      <w:numFmt w:val="lowerRoman"/>
      <w:lvlText w:val="%9."/>
      <w:lvlJc w:val="right"/>
      <w:pPr>
        <w:ind w:left="4160" w:hanging="420"/>
      </w:pPr>
    </w:lvl>
  </w:abstractNum>
  <w:abstractNum w:abstractNumId="8" w15:restartNumberingAfterBreak="0">
    <w:nsid w:val="31333E74"/>
    <w:multiLevelType w:val="multilevel"/>
    <w:tmpl w:val="0053208E"/>
    <w:lvl w:ilvl="0">
      <w:start w:val="1"/>
      <w:numFmt w:val="upperRoman"/>
      <w:lvlText w:val="%1."/>
      <w:lvlJc w:val="left"/>
      <w:pPr>
        <w:ind w:left="33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949" w:hanging="240"/>
      </w:pPr>
      <w:rPr>
        <w:rFonts w:hint="default"/>
        <w:b/>
        <w:bCs/>
        <w:w w:val="100"/>
        <w:lang w:val="es-ES" w:eastAsia="es-ES" w:bidi="es-ES"/>
      </w:rPr>
    </w:lvl>
    <w:lvl w:ilvl="2">
      <w:numFmt w:val="bullet"/>
      <w:lvlText w:val="•"/>
      <w:lvlJc w:val="left"/>
      <w:pPr>
        <w:ind w:left="840" w:hanging="24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803" w:hanging="24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2766" w:hanging="24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729" w:hanging="24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693" w:hanging="24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656" w:hanging="24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619" w:hanging="240"/>
      </w:pPr>
      <w:rPr>
        <w:rFonts w:hint="default"/>
        <w:lang w:val="es-ES" w:eastAsia="es-ES" w:bidi="es-ES"/>
      </w:rPr>
    </w:lvl>
  </w:abstractNum>
  <w:abstractNum w:abstractNumId="9" w15:restartNumberingAfterBreak="0">
    <w:nsid w:val="480B1B84"/>
    <w:multiLevelType w:val="hybridMultilevel"/>
    <w:tmpl w:val="69D20946"/>
    <w:lvl w:ilvl="0" w:tplc="1032C0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59ADCABA"/>
    <w:multiLevelType w:val="multilevel"/>
    <w:tmpl w:val="59ADCABA"/>
    <w:lvl w:ilvl="0">
      <w:start w:val="1"/>
      <w:numFmt w:val="decimal"/>
      <w:lvlText w:val="(%1)"/>
      <w:lvlJc w:val="left"/>
      <w:pPr>
        <w:ind w:left="120" w:hanging="389"/>
      </w:pPr>
      <w:rPr>
        <w:rFonts w:ascii="Times New Roman" w:eastAsia="Times New Roman" w:hAnsi="Times New Roman" w:cs="Times New Roman" w:hint="default"/>
        <w:spacing w:val="-46"/>
        <w:w w:val="99"/>
        <w:sz w:val="24"/>
        <w:szCs w:val="24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12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805" w:hanging="25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647" w:hanging="25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490" w:hanging="25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333" w:hanging="25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75" w:hanging="25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018" w:hanging="25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861" w:hanging="255"/>
      </w:pPr>
      <w:rPr>
        <w:rFonts w:hint="default"/>
        <w:lang w:val="es-ES" w:eastAsia="es-ES" w:bidi="es-ES"/>
      </w:rPr>
    </w:lvl>
  </w:abstractNum>
  <w:abstractNum w:abstractNumId="11" w15:restartNumberingAfterBreak="0">
    <w:nsid w:val="67FB42B7"/>
    <w:multiLevelType w:val="hybridMultilevel"/>
    <w:tmpl w:val="59CC4C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61"/>
    <w:rsid w:val="00003FE3"/>
    <w:rsid w:val="00053818"/>
    <w:rsid w:val="000D5881"/>
    <w:rsid w:val="000F0A61"/>
    <w:rsid w:val="00104729"/>
    <w:rsid w:val="00114466"/>
    <w:rsid w:val="00150496"/>
    <w:rsid w:val="001674BC"/>
    <w:rsid w:val="001936EA"/>
    <w:rsid w:val="00194860"/>
    <w:rsid w:val="001B0444"/>
    <w:rsid w:val="002420F6"/>
    <w:rsid w:val="00262DB5"/>
    <w:rsid w:val="003229B3"/>
    <w:rsid w:val="00387D83"/>
    <w:rsid w:val="003A65B5"/>
    <w:rsid w:val="003C0362"/>
    <w:rsid w:val="003C13AD"/>
    <w:rsid w:val="003D5F82"/>
    <w:rsid w:val="003F365C"/>
    <w:rsid w:val="0046478C"/>
    <w:rsid w:val="004A49AC"/>
    <w:rsid w:val="004F579B"/>
    <w:rsid w:val="004F6650"/>
    <w:rsid w:val="00512CE8"/>
    <w:rsid w:val="0051670B"/>
    <w:rsid w:val="00547040"/>
    <w:rsid w:val="005B7A0F"/>
    <w:rsid w:val="005D366E"/>
    <w:rsid w:val="005D7AD0"/>
    <w:rsid w:val="00645F62"/>
    <w:rsid w:val="006A5824"/>
    <w:rsid w:val="006B58B7"/>
    <w:rsid w:val="006D524A"/>
    <w:rsid w:val="00702A65"/>
    <w:rsid w:val="00703385"/>
    <w:rsid w:val="007A6C0D"/>
    <w:rsid w:val="007F20F8"/>
    <w:rsid w:val="00836CE6"/>
    <w:rsid w:val="00857FAF"/>
    <w:rsid w:val="00870D98"/>
    <w:rsid w:val="00877356"/>
    <w:rsid w:val="008A3888"/>
    <w:rsid w:val="008B7D15"/>
    <w:rsid w:val="008C3EB6"/>
    <w:rsid w:val="008F254C"/>
    <w:rsid w:val="008F5669"/>
    <w:rsid w:val="0097108B"/>
    <w:rsid w:val="009C207A"/>
    <w:rsid w:val="009C3747"/>
    <w:rsid w:val="009E3B4D"/>
    <w:rsid w:val="009E3F44"/>
    <w:rsid w:val="00A01A0B"/>
    <w:rsid w:val="00A07E51"/>
    <w:rsid w:val="00A11E01"/>
    <w:rsid w:val="00A3274E"/>
    <w:rsid w:val="00AE5DC4"/>
    <w:rsid w:val="00B05CAD"/>
    <w:rsid w:val="00B440D4"/>
    <w:rsid w:val="00C018FE"/>
    <w:rsid w:val="00C550BB"/>
    <w:rsid w:val="00C84247"/>
    <w:rsid w:val="00CB0595"/>
    <w:rsid w:val="00CC1431"/>
    <w:rsid w:val="00CD2B27"/>
    <w:rsid w:val="00D14B55"/>
    <w:rsid w:val="00D22905"/>
    <w:rsid w:val="00D6296C"/>
    <w:rsid w:val="00D659C3"/>
    <w:rsid w:val="00DE6DB8"/>
    <w:rsid w:val="00E1379F"/>
    <w:rsid w:val="00E23E83"/>
    <w:rsid w:val="00E33A18"/>
    <w:rsid w:val="00E379CF"/>
    <w:rsid w:val="00E655AD"/>
    <w:rsid w:val="00EB4393"/>
    <w:rsid w:val="00EB60E4"/>
    <w:rsid w:val="00EB775A"/>
    <w:rsid w:val="00ED4A19"/>
    <w:rsid w:val="00EE2DFF"/>
    <w:rsid w:val="00F15825"/>
    <w:rsid w:val="00F1733E"/>
    <w:rsid w:val="00F226A5"/>
    <w:rsid w:val="00F7745B"/>
    <w:rsid w:val="00F85B3C"/>
    <w:rsid w:val="00F871F9"/>
    <w:rsid w:val="00F93630"/>
    <w:rsid w:val="00F94E7B"/>
    <w:rsid w:val="00F9729C"/>
    <w:rsid w:val="00FA530A"/>
    <w:rsid w:val="00F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C7266"/>
  <w15:chartTrackingRefBased/>
  <w15:docId w15:val="{A4B4E497-F5C7-4AFC-B51A-6A77B48B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2CE8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val="es-ES" w:eastAsia="es-ES" w:bidi="es-ES"/>
    </w:rPr>
  </w:style>
  <w:style w:type="paragraph" w:styleId="2">
    <w:name w:val="heading 2"/>
    <w:basedOn w:val="a"/>
    <w:next w:val="a"/>
    <w:link w:val="20"/>
    <w:uiPriority w:val="1"/>
    <w:qFormat/>
    <w:rsid w:val="00512CE8"/>
    <w:pPr>
      <w:ind w:left="360" w:hanging="2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C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2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2C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C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CE8"/>
    <w:rPr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512CE8"/>
    <w:rPr>
      <w:rFonts w:ascii="Times New Roman" w:eastAsia="Times New Roman" w:hAnsi="Times New Roman" w:cs="Times New Roman"/>
      <w:b/>
      <w:bCs/>
      <w:kern w:val="0"/>
      <w:sz w:val="24"/>
      <w:szCs w:val="24"/>
      <w:lang w:val="es-ES" w:eastAsia="es-ES" w:bidi="es-ES"/>
    </w:rPr>
  </w:style>
  <w:style w:type="paragraph" w:styleId="a7">
    <w:name w:val="Body Text"/>
    <w:basedOn w:val="a"/>
    <w:link w:val="a8"/>
    <w:uiPriority w:val="1"/>
    <w:qFormat/>
    <w:rsid w:val="00512CE8"/>
    <w:rPr>
      <w:sz w:val="24"/>
      <w:szCs w:val="24"/>
    </w:rPr>
  </w:style>
  <w:style w:type="character" w:customStyle="1" w:styleId="a8">
    <w:name w:val="正文文本 字符"/>
    <w:basedOn w:val="a0"/>
    <w:link w:val="a7"/>
    <w:uiPriority w:val="1"/>
    <w:rsid w:val="00512CE8"/>
    <w:rPr>
      <w:rFonts w:ascii="Times New Roman" w:eastAsia="Times New Roman" w:hAnsi="Times New Roman" w:cs="Times New Roman"/>
      <w:kern w:val="0"/>
      <w:sz w:val="24"/>
      <w:szCs w:val="24"/>
      <w:lang w:val="es-ES" w:eastAsia="es-ES" w:bidi="es-ES"/>
    </w:rPr>
  </w:style>
  <w:style w:type="paragraph" w:styleId="a9">
    <w:name w:val="List Paragraph"/>
    <w:basedOn w:val="a"/>
    <w:uiPriority w:val="1"/>
    <w:qFormat/>
    <w:rsid w:val="00512CE8"/>
    <w:pPr>
      <w:ind w:left="120" w:firstLine="479"/>
    </w:pPr>
  </w:style>
  <w:style w:type="character" w:styleId="aa">
    <w:name w:val="Hyperlink"/>
    <w:basedOn w:val="a0"/>
    <w:rsid w:val="00512CE8"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semiHidden/>
    <w:rsid w:val="00512CE8"/>
    <w:rPr>
      <w:rFonts w:ascii="Times New Roman" w:eastAsia="Times New Roman" w:hAnsi="Times New Roman" w:cs="Times New Roman"/>
      <w:b/>
      <w:bCs/>
      <w:kern w:val="0"/>
      <w:sz w:val="32"/>
      <w:szCs w:val="32"/>
      <w:lang w:val="es-ES" w:eastAsia="es-ES" w:bidi="es-ES"/>
    </w:rPr>
  </w:style>
  <w:style w:type="paragraph" w:styleId="ab">
    <w:name w:val="Balloon Text"/>
    <w:basedOn w:val="a"/>
    <w:link w:val="ac"/>
    <w:uiPriority w:val="99"/>
    <w:semiHidden/>
    <w:unhideWhenUsed/>
    <w:rsid w:val="008F254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F254C"/>
    <w:rPr>
      <w:rFonts w:ascii="Times New Roman" w:eastAsia="Times New Roman" w:hAnsi="Times New Roman" w:cs="Times New Roman"/>
      <w:kern w:val="0"/>
      <w:sz w:val="18"/>
      <w:szCs w:val="18"/>
      <w:lang w:val="es-ES" w:eastAsia="es-ES" w:bidi="es-ES"/>
    </w:rPr>
  </w:style>
  <w:style w:type="character" w:customStyle="1" w:styleId="jlqj4b">
    <w:name w:val="jlqj4b"/>
    <w:basedOn w:val="a0"/>
    <w:rsid w:val="00C018FE"/>
  </w:style>
  <w:style w:type="paragraph" w:styleId="ad">
    <w:name w:val="Revision"/>
    <w:hidden/>
    <w:uiPriority w:val="99"/>
    <w:semiHidden/>
    <w:rsid w:val="00A3274E"/>
    <w:rPr>
      <w:rFonts w:ascii="Times New Roman" w:eastAsia="Times New Roman" w:hAnsi="Times New Roman" w:cs="Times New Roman"/>
      <w:kern w:val="0"/>
      <w:sz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chinese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nesebridge@chinese.cn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2580</Words>
  <Characters>14711</Characters>
  <Application>Microsoft Office Word</Application>
  <DocSecurity>0</DocSecurity>
  <Lines>122</Lines>
  <Paragraphs>34</Paragraphs>
  <ScaleCrop>false</ScaleCrop>
  <Company/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魏婧</dc:creator>
  <cp:keywords/>
  <dc:description/>
  <cp:lastModifiedBy>关蕾</cp:lastModifiedBy>
  <cp:revision>33</cp:revision>
  <cp:lastPrinted>2022-01-19T02:59:00Z</cp:lastPrinted>
  <dcterms:created xsi:type="dcterms:W3CDTF">2023-01-10T05:39:00Z</dcterms:created>
  <dcterms:modified xsi:type="dcterms:W3CDTF">2023-01-13T07:36:00Z</dcterms:modified>
</cp:coreProperties>
</file>